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165" w:rsidRDefault="00724B82" w:rsidP="00724B82">
      <w:pPr>
        <w:jc w:val="center"/>
      </w:pPr>
      <w:r>
        <w:rPr>
          <w:noProof/>
          <w:lang w:eastAsia="en-GB"/>
        </w:rPr>
        <w:t xml:space="preserve">        </w:t>
      </w:r>
      <w:r>
        <w:rPr>
          <w:noProof/>
          <w:lang w:eastAsia="en-GB"/>
        </w:rPr>
        <w:drawing>
          <wp:inline distT="0" distB="0" distL="0" distR="0" wp14:anchorId="6E3A9018" wp14:editId="57B6D0CB">
            <wp:extent cx="2801159" cy="200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jpg"/>
                    <pic:cNvPicPr/>
                  </pic:nvPicPr>
                  <pic:blipFill>
                    <a:blip r:embed="rId8">
                      <a:extLst>
                        <a:ext uri="{28A0092B-C50C-407E-A947-70E740481C1C}">
                          <a14:useLocalDpi xmlns:a14="http://schemas.microsoft.com/office/drawing/2010/main" val="0"/>
                        </a:ext>
                      </a:extLst>
                    </a:blip>
                    <a:stretch>
                      <a:fillRect/>
                    </a:stretch>
                  </pic:blipFill>
                  <pic:spPr>
                    <a:xfrm>
                      <a:off x="0" y="0"/>
                      <a:ext cx="2801159" cy="2009775"/>
                    </a:xfrm>
                    <a:prstGeom prst="rect">
                      <a:avLst/>
                    </a:prstGeom>
                  </pic:spPr>
                </pic:pic>
              </a:graphicData>
            </a:graphic>
          </wp:inline>
        </w:drawing>
      </w:r>
    </w:p>
    <w:p w:rsidR="00724B82" w:rsidRDefault="00724B82" w:rsidP="00724B82">
      <w:pPr>
        <w:jc w:val="center"/>
      </w:pPr>
    </w:p>
    <w:p w:rsidR="00724B82" w:rsidRPr="00724B82" w:rsidRDefault="00724B82" w:rsidP="00724B82">
      <w:pPr>
        <w:jc w:val="center"/>
        <w:rPr>
          <w:sz w:val="72"/>
          <w:szCs w:val="72"/>
        </w:rPr>
      </w:pPr>
      <w:r w:rsidRPr="00724B82">
        <w:rPr>
          <w:sz w:val="72"/>
          <w:szCs w:val="72"/>
        </w:rPr>
        <w:t>Kirkby CE Primary School</w:t>
      </w:r>
    </w:p>
    <w:p w:rsidR="00724B82" w:rsidRDefault="00B71324" w:rsidP="00724B82">
      <w:pPr>
        <w:jc w:val="center"/>
        <w:rPr>
          <w:sz w:val="72"/>
          <w:szCs w:val="72"/>
        </w:rPr>
      </w:pPr>
      <w:r>
        <w:rPr>
          <w:sz w:val="72"/>
          <w:szCs w:val="72"/>
        </w:rPr>
        <w:t xml:space="preserve">Sports Premium and Impact </w:t>
      </w:r>
      <w:r w:rsidR="00724B82" w:rsidRPr="00724B82">
        <w:rPr>
          <w:sz w:val="72"/>
          <w:szCs w:val="72"/>
        </w:rPr>
        <w:t>Statement</w:t>
      </w:r>
    </w:p>
    <w:p w:rsidR="00724B82" w:rsidRPr="00724B82" w:rsidRDefault="00BA4E2F" w:rsidP="00724B82">
      <w:pPr>
        <w:jc w:val="center"/>
        <w:rPr>
          <w:sz w:val="72"/>
          <w:szCs w:val="72"/>
        </w:rPr>
      </w:pPr>
      <w:r>
        <w:rPr>
          <w:sz w:val="72"/>
          <w:szCs w:val="72"/>
        </w:rPr>
        <w:t xml:space="preserve"> 2019-20</w:t>
      </w:r>
    </w:p>
    <w:p w:rsidR="00724B82" w:rsidRDefault="00724B82" w:rsidP="00724B82">
      <w:pPr>
        <w:jc w:val="center"/>
        <w:rPr>
          <w:sz w:val="72"/>
          <w:szCs w:val="72"/>
        </w:rPr>
      </w:pPr>
    </w:p>
    <w:p w:rsidR="00724B82" w:rsidRDefault="00724B82" w:rsidP="00724B82">
      <w:pPr>
        <w:jc w:val="center"/>
        <w:rPr>
          <w:sz w:val="72"/>
          <w:szCs w:val="72"/>
        </w:rPr>
      </w:pPr>
    </w:p>
    <w:p w:rsidR="00724B82" w:rsidRDefault="00724B82" w:rsidP="00724B82">
      <w:pPr>
        <w:jc w:val="center"/>
        <w:rPr>
          <w:sz w:val="72"/>
          <w:szCs w:val="72"/>
        </w:rPr>
      </w:pPr>
    </w:p>
    <w:p w:rsidR="00724B82" w:rsidRPr="00724B82" w:rsidRDefault="00724B82" w:rsidP="00724B82">
      <w:pPr>
        <w:jc w:val="center"/>
      </w:pPr>
    </w:p>
    <w:p w:rsidR="00724B82" w:rsidRPr="00724B82" w:rsidRDefault="00724B82" w:rsidP="00724B82">
      <w:pPr>
        <w:spacing w:after="0" w:line="0" w:lineRule="atLeast"/>
        <w:rPr>
          <w:rFonts w:ascii="Arial Narrow" w:eastAsia="Californian FB" w:hAnsi="Arial Narrow" w:cs="Arial"/>
          <w:sz w:val="32"/>
          <w:szCs w:val="32"/>
          <w:lang w:eastAsia="en-GB"/>
        </w:rPr>
      </w:pPr>
      <w:r w:rsidRPr="00724B82">
        <w:rPr>
          <w:rFonts w:ascii="Arial Narrow" w:eastAsia="Californian FB" w:hAnsi="Arial Narrow" w:cs="Arial"/>
          <w:b/>
          <w:sz w:val="32"/>
          <w:szCs w:val="32"/>
          <w:lang w:eastAsia="en-GB"/>
        </w:rPr>
        <w:t xml:space="preserve">Kirkby CE Primary School believes </w:t>
      </w:r>
      <w:r w:rsidRPr="00724B82">
        <w:rPr>
          <w:rFonts w:ascii="Arial Narrow" w:eastAsia="Californian FB" w:hAnsi="Arial Narrow" w:cs="Arial"/>
          <w:sz w:val="32"/>
          <w:szCs w:val="32"/>
          <w:lang w:eastAsia="en-GB"/>
        </w:rPr>
        <w:t>physical education is an essential and integral part of a child’s educational development. The core components of the curriculum centre on movement, key skills and social interaction. We believe that physical education should teach students to recognise the diversity of individual ability whilst helping them to understand that participation in sport is just as important as gaining success from it.</w:t>
      </w:r>
    </w:p>
    <w:p w:rsidR="00724B82" w:rsidRPr="00724B82" w:rsidRDefault="00724B82" w:rsidP="00724B82">
      <w:pPr>
        <w:spacing w:after="0" w:line="200" w:lineRule="exact"/>
        <w:rPr>
          <w:rFonts w:ascii="Arial Narrow" w:eastAsia="Times New Roman" w:hAnsi="Arial Narrow" w:cs="Arial"/>
          <w:sz w:val="32"/>
          <w:szCs w:val="32"/>
          <w:lang w:eastAsia="en-GB"/>
        </w:rPr>
      </w:pPr>
    </w:p>
    <w:p w:rsidR="00724B82" w:rsidRPr="00724B82" w:rsidRDefault="00724B82" w:rsidP="00724B82">
      <w:pPr>
        <w:spacing w:after="0" w:line="200" w:lineRule="exact"/>
        <w:rPr>
          <w:rFonts w:ascii="Arial Narrow" w:eastAsia="Times New Roman" w:hAnsi="Arial Narrow" w:cs="Arial"/>
          <w:sz w:val="32"/>
          <w:szCs w:val="32"/>
          <w:lang w:eastAsia="en-GB"/>
        </w:rPr>
      </w:pPr>
    </w:p>
    <w:p w:rsidR="00724B82" w:rsidRPr="00724B82" w:rsidRDefault="00724B82" w:rsidP="00724B82">
      <w:pPr>
        <w:spacing w:after="0" w:line="200" w:lineRule="exact"/>
        <w:rPr>
          <w:rFonts w:ascii="Arial Narrow" w:eastAsia="Times New Roman" w:hAnsi="Arial Narrow" w:cs="Arial"/>
          <w:sz w:val="32"/>
          <w:szCs w:val="32"/>
          <w:lang w:eastAsia="en-GB"/>
        </w:rPr>
      </w:pPr>
    </w:p>
    <w:p w:rsidR="00724B82" w:rsidRPr="00724B82" w:rsidRDefault="00724B82" w:rsidP="00724B82">
      <w:pPr>
        <w:spacing w:after="0" w:line="221" w:lineRule="exact"/>
        <w:rPr>
          <w:rFonts w:ascii="Arial Narrow" w:eastAsia="Times New Roman" w:hAnsi="Arial Narrow" w:cs="Arial"/>
          <w:sz w:val="32"/>
          <w:szCs w:val="32"/>
          <w:lang w:eastAsia="en-GB"/>
        </w:rPr>
      </w:pPr>
    </w:p>
    <w:p w:rsidR="00724B82" w:rsidRPr="00724B82" w:rsidRDefault="00724B82" w:rsidP="00724B82">
      <w:pPr>
        <w:spacing w:after="0" w:line="258" w:lineRule="auto"/>
        <w:ind w:right="178"/>
        <w:rPr>
          <w:rFonts w:ascii="Arial Narrow" w:eastAsia="Californian FB" w:hAnsi="Arial Narrow" w:cs="Arial"/>
          <w:sz w:val="32"/>
          <w:szCs w:val="32"/>
          <w:lang w:eastAsia="en-GB"/>
        </w:rPr>
      </w:pPr>
      <w:r w:rsidRPr="00724B82">
        <w:rPr>
          <w:rFonts w:ascii="Arial Narrow" w:eastAsia="Californian FB" w:hAnsi="Arial Narrow" w:cs="Arial"/>
          <w:sz w:val="32"/>
          <w:szCs w:val="32"/>
          <w:lang w:eastAsia="en-GB"/>
        </w:rPr>
        <w:t xml:space="preserve">Our aim is to encourage a ‘Growth </w:t>
      </w:r>
      <w:proofErr w:type="spellStart"/>
      <w:r w:rsidRPr="00724B82">
        <w:rPr>
          <w:rFonts w:ascii="Arial Narrow" w:eastAsia="Californian FB" w:hAnsi="Arial Narrow" w:cs="Arial"/>
          <w:sz w:val="32"/>
          <w:szCs w:val="32"/>
          <w:lang w:eastAsia="en-GB"/>
        </w:rPr>
        <w:t>Mindset</w:t>
      </w:r>
      <w:proofErr w:type="spellEnd"/>
      <w:r w:rsidRPr="00724B82">
        <w:rPr>
          <w:rFonts w:ascii="Arial Narrow" w:eastAsia="Californian FB" w:hAnsi="Arial Narrow" w:cs="Arial"/>
          <w:sz w:val="32"/>
          <w:szCs w:val="32"/>
          <w:lang w:eastAsia="en-GB"/>
        </w:rPr>
        <w:t>’ amongst our pupils. We want them to strive for excellence and to make the most of their sporting abilities. But we also recognise the importance of teaching the young people in our care how to win AND lose, how to show correct sportsmanship and how to demonstrate respectful conduct and fair play.</w:t>
      </w:r>
      <w:bookmarkStart w:id="0" w:name="page3"/>
      <w:bookmarkEnd w:id="0"/>
    </w:p>
    <w:p w:rsidR="00724B82" w:rsidRPr="00724B82" w:rsidRDefault="00724B82" w:rsidP="00724B82">
      <w:pPr>
        <w:spacing w:after="0" w:line="258" w:lineRule="auto"/>
        <w:ind w:right="178"/>
        <w:rPr>
          <w:rFonts w:ascii="Arial Narrow" w:eastAsia="Californian FB" w:hAnsi="Arial Narrow" w:cs="Arial"/>
          <w:sz w:val="32"/>
          <w:szCs w:val="32"/>
          <w:lang w:eastAsia="en-GB"/>
        </w:rPr>
      </w:pPr>
    </w:p>
    <w:p w:rsidR="00724B82" w:rsidRPr="00724B82" w:rsidRDefault="00724B82" w:rsidP="00724B82">
      <w:pPr>
        <w:spacing w:after="0" w:line="258" w:lineRule="auto"/>
        <w:ind w:right="238"/>
        <w:rPr>
          <w:rFonts w:ascii="Arial Narrow" w:eastAsia="Californian FB" w:hAnsi="Arial Narrow" w:cs="Arial"/>
          <w:sz w:val="32"/>
          <w:szCs w:val="32"/>
          <w:lang w:eastAsia="en-GB"/>
        </w:rPr>
      </w:pPr>
      <w:r w:rsidRPr="00724B82">
        <w:rPr>
          <w:rFonts w:ascii="Arial Narrow" w:eastAsia="Californian FB" w:hAnsi="Arial Narrow" w:cs="Arial"/>
          <w:sz w:val="32"/>
          <w:szCs w:val="32"/>
          <w:lang w:eastAsia="en-GB"/>
        </w:rPr>
        <w:t>Developing a balanced Physical Education programme, offering a variety of activities, provides students with the opportunity to develop acceptable fitness levels, a broad spectrum of skills and the knowledge necessary to use those skills for a lifetime of active participation. We feel positive participation in physical education will leave students with a legacy of success, facilitating an active lifestyle.</w:t>
      </w:r>
    </w:p>
    <w:p w:rsidR="00724B82" w:rsidRPr="00724B82" w:rsidRDefault="00724B82" w:rsidP="00724B82">
      <w:pPr>
        <w:spacing w:after="0" w:line="200" w:lineRule="exact"/>
        <w:rPr>
          <w:rFonts w:ascii="Times New Roman" w:eastAsia="Times New Roman" w:hAnsi="Times New Roman" w:cs="Arial"/>
          <w:sz w:val="32"/>
          <w:szCs w:val="32"/>
          <w:lang w:eastAsia="en-GB"/>
        </w:rPr>
      </w:pPr>
    </w:p>
    <w:p w:rsidR="00724B82" w:rsidRPr="00724B82" w:rsidRDefault="00724B82" w:rsidP="00724B82">
      <w:pPr>
        <w:spacing w:after="0" w:line="200" w:lineRule="exact"/>
        <w:rPr>
          <w:rFonts w:ascii="Times New Roman" w:eastAsia="Times New Roman" w:hAnsi="Times New Roman" w:cs="Arial"/>
          <w:sz w:val="20"/>
          <w:szCs w:val="20"/>
          <w:lang w:eastAsia="en-GB"/>
        </w:rPr>
      </w:pPr>
    </w:p>
    <w:p w:rsidR="00724B82" w:rsidRPr="00724B82" w:rsidRDefault="00724B82" w:rsidP="00724B82">
      <w:pPr>
        <w:spacing w:after="0" w:line="200" w:lineRule="exact"/>
        <w:rPr>
          <w:rFonts w:ascii="Times New Roman" w:eastAsia="Times New Roman" w:hAnsi="Times New Roman" w:cs="Arial"/>
          <w:sz w:val="20"/>
          <w:szCs w:val="20"/>
          <w:lang w:eastAsia="en-GB"/>
        </w:rPr>
      </w:pPr>
    </w:p>
    <w:p w:rsidR="00724B82" w:rsidRPr="00724B82" w:rsidRDefault="00724B82" w:rsidP="00724B82">
      <w:pPr>
        <w:spacing w:after="0" w:line="200" w:lineRule="exact"/>
        <w:rPr>
          <w:rFonts w:ascii="Times New Roman" w:eastAsia="Times New Roman" w:hAnsi="Times New Roman" w:cs="Arial"/>
          <w:sz w:val="20"/>
          <w:szCs w:val="20"/>
          <w:lang w:eastAsia="en-GB"/>
        </w:rPr>
      </w:pPr>
    </w:p>
    <w:p w:rsidR="00724B82" w:rsidRPr="00724B82" w:rsidRDefault="00724B82" w:rsidP="00724B82">
      <w:pPr>
        <w:spacing w:after="0" w:line="200" w:lineRule="exact"/>
        <w:rPr>
          <w:rFonts w:ascii="Times New Roman" w:eastAsia="Times New Roman" w:hAnsi="Times New Roman" w:cs="Arial"/>
          <w:sz w:val="20"/>
          <w:szCs w:val="20"/>
          <w:lang w:eastAsia="en-GB"/>
        </w:rPr>
      </w:pPr>
    </w:p>
    <w:p w:rsidR="00724B82" w:rsidRPr="00724B82" w:rsidRDefault="00724B82" w:rsidP="00724B82">
      <w:pPr>
        <w:spacing w:after="0" w:line="200" w:lineRule="exact"/>
        <w:rPr>
          <w:rFonts w:ascii="Times New Roman" w:eastAsia="Times New Roman" w:hAnsi="Times New Roman" w:cs="Arial"/>
          <w:sz w:val="20"/>
          <w:szCs w:val="20"/>
          <w:lang w:eastAsia="en-GB"/>
        </w:rPr>
      </w:pPr>
    </w:p>
    <w:p w:rsidR="00724B82" w:rsidRPr="00724B82" w:rsidRDefault="00724B82" w:rsidP="00724B82">
      <w:pPr>
        <w:spacing w:after="0" w:line="200" w:lineRule="exact"/>
        <w:rPr>
          <w:rFonts w:ascii="Times New Roman" w:eastAsia="Times New Roman" w:hAnsi="Times New Roman" w:cs="Arial"/>
          <w:sz w:val="20"/>
          <w:szCs w:val="20"/>
          <w:lang w:eastAsia="en-GB"/>
        </w:rPr>
      </w:pPr>
    </w:p>
    <w:p w:rsidR="00724B82" w:rsidRPr="00724B82" w:rsidRDefault="00724B82" w:rsidP="00724B82">
      <w:pPr>
        <w:spacing w:after="0" w:line="200" w:lineRule="exact"/>
        <w:rPr>
          <w:rFonts w:ascii="Times New Roman" w:eastAsia="Times New Roman" w:hAnsi="Times New Roman" w:cs="Arial"/>
          <w:sz w:val="20"/>
          <w:szCs w:val="20"/>
          <w:lang w:eastAsia="en-GB"/>
        </w:rPr>
      </w:pPr>
    </w:p>
    <w:p w:rsidR="00724B82" w:rsidRPr="00724B82" w:rsidRDefault="00724B82" w:rsidP="00724B82">
      <w:pPr>
        <w:spacing w:after="0" w:line="200" w:lineRule="exact"/>
        <w:rPr>
          <w:rFonts w:ascii="Times New Roman" w:eastAsia="Times New Roman" w:hAnsi="Times New Roman" w:cs="Arial"/>
          <w:sz w:val="20"/>
          <w:szCs w:val="20"/>
          <w:lang w:eastAsia="en-GB"/>
        </w:rPr>
      </w:pPr>
    </w:p>
    <w:p w:rsidR="00724B82" w:rsidRPr="00724B82" w:rsidRDefault="00724B82" w:rsidP="00724B82">
      <w:pPr>
        <w:spacing w:after="0" w:line="200" w:lineRule="exact"/>
        <w:rPr>
          <w:rFonts w:ascii="Times New Roman" w:eastAsia="Times New Roman" w:hAnsi="Times New Roman" w:cs="Arial"/>
          <w:sz w:val="20"/>
          <w:szCs w:val="20"/>
          <w:lang w:eastAsia="en-GB"/>
        </w:rPr>
      </w:pPr>
    </w:p>
    <w:p w:rsidR="00724B82" w:rsidRPr="00724B82" w:rsidRDefault="00724B82" w:rsidP="00724B82">
      <w:pPr>
        <w:spacing w:after="0" w:line="200" w:lineRule="exact"/>
        <w:rPr>
          <w:rFonts w:ascii="Times New Roman" w:eastAsia="Times New Roman" w:hAnsi="Times New Roman" w:cs="Arial"/>
          <w:sz w:val="20"/>
          <w:szCs w:val="20"/>
          <w:lang w:eastAsia="en-GB"/>
        </w:rPr>
      </w:pPr>
    </w:p>
    <w:p w:rsidR="00724B82" w:rsidRPr="00724B82" w:rsidRDefault="00724B82" w:rsidP="00724B82">
      <w:pPr>
        <w:spacing w:after="0" w:line="200" w:lineRule="exact"/>
        <w:rPr>
          <w:rFonts w:ascii="Times New Roman" w:eastAsia="Times New Roman" w:hAnsi="Times New Roman" w:cs="Arial"/>
          <w:sz w:val="20"/>
          <w:szCs w:val="20"/>
          <w:lang w:eastAsia="en-GB"/>
        </w:rPr>
      </w:pPr>
    </w:p>
    <w:p w:rsidR="00724B82" w:rsidRPr="00724B82" w:rsidRDefault="00724B82" w:rsidP="00724B82">
      <w:pPr>
        <w:spacing w:after="0" w:line="0" w:lineRule="atLeast"/>
        <w:ind w:right="18"/>
        <w:jc w:val="center"/>
        <w:rPr>
          <w:rFonts w:ascii="Arial Narrow" w:eastAsia="Californian FB" w:hAnsi="Arial Narrow" w:cs="Arial"/>
          <w:b/>
          <w:sz w:val="52"/>
          <w:szCs w:val="20"/>
          <w:u w:val="single"/>
          <w:lang w:eastAsia="en-GB"/>
        </w:rPr>
      </w:pPr>
      <w:bookmarkStart w:id="1" w:name="page4"/>
      <w:bookmarkEnd w:id="1"/>
      <w:r w:rsidRPr="00724B82">
        <w:rPr>
          <w:rFonts w:ascii="Arial Narrow" w:eastAsia="Californian FB" w:hAnsi="Arial Narrow" w:cs="Arial"/>
          <w:b/>
          <w:sz w:val="52"/>
          <w:szCs w:val="20"/>
          <w:u w:val="single"/>
          <w:lang w:eastAsia="en-GB"/>
        </w:rPr>
        <w:lastRenderedPageBreak/>
        <w:t>Vision and Aims for PE</w:t>
      </w:r>
    </w:p>
    <w:p w:rsidR="00724B82" w:rsidRPr="00724B82" w:rsidRDefault="00724B82" w:rsidP="00724B82">
      <w:pPr>
        <w:spacing w:after="0" w:line="211" w:lineRule="exact"/>
        <w:rPr>
          <w:rFonts w:ascii="Arial Narrow" w:eastAsia="Times New Roman" w:hAnsi="Arial Narrow" w:cs="Arial"/>
          <w:sz w:val="20"/>
          <w:szCs w:val="20"/>
          <w:lang w:eastAsia="en-GB"/>
        </w:rPr>
      </w:pPr>
    </w:p>
    <w:p w:rsidR="00724B82" w:rsidRPr="00DD4C1A" w:rsidRDefault="00724B82" w:rsidP="00DD4C1A">
      <w:pPr>
        <w:spacing w:after="0" w:line="340" w:lineRule="auto"/>
        <w:ind w:right="1200"/>
        <w:rPr>
          <w:rFonts w:ascii="Arial Narrow" w:eastAsia="Californian FB" w:hAnsi="Arial Narrow" w:cs="Arial"/>
          <w:sz w:val="32"/>
          <w:szCs w:val="32"/>
          <w:lang w:eastAsia="en-GB"/>
        </w:rPr>
      </w:pPr>
      <w:r w:rsidRPr="00DD4C1A">
        <w:rPr>
          <w:rFonts w:ascii="Arial Narrow" w:eastAsia="Californian FB" w:hAnsi="Arial Narrow" w:cs="Arial"/>
          <w:sz w:val="32"/>
          <w:szCs w:val="32"/>
          <w:lang w:eastAsia="en-GB"/>
        </w:rPr>
        <w:t>At Kirkby CE we share The Department for Education’s Vision for the Primary PE and Sport Premium:</w:t>
      </w:r>
    </w:p>
    <w:p w:rsidR="00724B82" w:rsidRPr="00DD4C1A" w:rsidRDefault="00724B82" w:rsidP="00DD4C1A">
      <w:pPr>
        <w:spacing w:after="0" w:line="203" w:lineRule="exact"/>
        <w:rPr>
          <w:rFonts w:ascii="Arial Narrow" w:eastAsia="Times New Roman" w:hAnsi="Arial Narrow" w:cs="Arial"/>
          <w:sz w:val="32"/>
          <w:szCs w:val="32"/>
          <w:lang w:eastAsia="en-GB"/>
        </w:rPr>
      </w:pPr>
    </w:p>
    <w:p w:rsidR="00724B82" w:rsidRPr="00DD4C1A" w:rsidRDefault="00724B82" w:rsidP="00DD4C1A">
      <w:pPr>
        <w:spacing w:after="0" w:line="0" w:lineRule="atLeast"/>
        <w:ind w:right="138"/>
        <w:rPr>
          <w:rFonts w:ascii="Arial Narrow" w:eastAsia="Californian FB" w:hAnsi="Arial Narrow" w:cs="Arial"/>
          <w:b/>
          <w:sz w:val="32"/>
          <w:szCs w:val="32"/>
          <w:lang w:eastAsia="en-GB"/>
        </w:rPr>
      </w:pPr>
      <w:proofErr w:type="gramStart"/>
      <w:r w:rsidRPr="00DD4C1A">
        <w:rPr>
          <w:rFonts w:ascii="Arial Narrow" w:eastAsia="Californian FB" w:hAnsi="Arial Narrow" w:cs="Arial"/>
          <w:b/>
          <w:sz w:val="32"/>
          <w:szCs w:val="32"/>
          <w:lang w:eastAsia="en-GB"/>
        </w:rPr>
        <w:t>For all pupils leaving primary school to be physically literate and with the knowledge, skills and motivation necessary to equip them for a healthy, active lifestyle and lifelong participation in physical activity and sport.</w:t>
      </w:r>
      <w:proofErr w:type="gramEnd"/>
    </w:p>
    <w:p w:rsidR="00724B82" w:rsidRPr="00724B82" w:rsidRDefault="00724B82" w:rsidP="00DD4C1A">
      <w:pPr>
        <w:spacing w:after="0" w:line="200" w:lineRule="exact"/>
        <w:rPr>
          <w:rFonts w:ascii="Times New Roman" w:eastAsia="Times New Roman" w:hAnsi="Times New Roman" w:cs="Arial"/>
          <w:sz w:val="20"/>
          <w:szCs w:val="20"/>
          <w:lang w:eastAsia="en-GB"/>
        </w:rPr>
      </w:pPr>
    </w:p>
    <w:p w:rsidR="00724B82" w:rsidRPr="00724B82" w:rsidRDefault="00724B82" w:rsidP="00DD4C1A">
      <w:pPr>
        <w:spacing w:after="0" w:line="200" w:lineRule="exact"/>
        <w:rPr>
          <w:rFonts w:ascii="Times New Roman" w:eastAsia="Times New Roman" w:hAnsi="Times New Roman" w:cs="Arial"/>
          <w:sz w:val="20"/>
          <w:szCs w:val="20"/>
          <w:lang w:eastAsia="en-GB"/>
        </w:rPr>
      </w:pPr>
    </w:p>
    <w:p w:rsidR="00724B82" w:rsidRPr="00724B82" w:rsidRDefault="00724B82" w:rsidP="00DD4C1A">
      <w:pPr>
        <w:spacing w:after="0" w:line="200" w:lineRule="exact"/>
        <w:rPr>
          <w:rFonts w:ascii="Times New Roman" w:eastAsia="Times New Roman" w:hAnsi="Times New Roman" w:cs="Arial"/>
          <w:sz w:val="20"/>
          <w:szCs w:val="20"/>
          <w:lang w:eastAsia="en-GB"/>
        </w:rPr>
      </w:pPr>
    </w:p>
    <w:p w:rsidR="00724B82" w:rsidRPr="00DD4C1A" w:rsidRDefault="00724B82" w:rsidP="00DD4C1A">
      <w:pPr>
        <w:spacing w:after="0" w:line="0" w:lineRule="atLeast"/>
        <w:rPr>
          <w:rFonts w:ascii="Arial Narrow" w:eastAsia="Californian FB" w:hAnsi="Arial Narrow" w:cs="Arial"/>
          <w:b/>
          <w:sz w:val="32"/>
          <w:szCs w:val="32"/>
          <w:lang w:eastAsia="en-GB"/>
        </w:rPr>
      </w:pPr>
      <w:bookmarkStart w:id="2" w:name="page5"/>
      <w:bookmarkEnd w:id="2"/>
      <w:r w:rsidRPr="00DD4C1A">
        <w:rPr>
          <w:rFonts w:ascii="Arial Narrow" w:eastAsia="Californian FB" w:hAnsi="Arial Narrow" w:cs="Arial"/>
          <w:sz w:val="32"/>
          <w:szCs w:val="32"/>
          <w:lang w:eastAsia="en-GB"/>
        </w:rPr>
        <w:t xml:space="preserve">The funding has been provided to ensure impact against the following </w:t>
      </w:r>
      <w:r w:rsidRPr="00DD4C1A">
        <w:rPr>
          <w:rFonts w:ascii="Arial Narrow" w:eastAsia="Californian FB" w:hAnsi="Arial Narrow" w:cs="Arial"/>
          <w:b/>
          <w:sz w:val="32"/>
          <w:szCs w:val="32"/>
          <w:lang w:eastAsia="en-GB"/>
        </w:rPr>
        <w:t>OBJECTIVE:</w:t>
      </w:r>
    </w:p>
    <w:p w:rsidR="00724B82" w:rsidRPr="00DD4C1A" w:rsidRDefault="00724B82" w:rsidP="00DD4C1A">
      <w:pPr>
        <w:spacing w:after="0" w:line="200" w:lineRule="exact"/>
        <w:rPr>
          <w:rFonts w:ascii="Arial Narrow" w:eastAsia="Times New Roman" w:hAnsi="Arial Narrow" w:cs="Arial"/>
          <w:sz w:val="32"/>
          <w:szCs w:val="32"/>
          <w:lang w:eastAsia="en-GB"/>
        </w:rPr>
      </w:pPr>
    </w:p>
    <w:p w:rsidR="00724B82" w:rsidRPr="00DD4C1A" w:rsidRDefault="00724B82" w:rsidP="00DD4C1A">
      <w:pPr>
        <w:spacing w:after="0" w:line="279" w:lineRule="exact"/>
        <w:rPr>
          <w:rFonts w:ascii="Arial Narrow" w:eastAsia="Times New Roman" w:hAnsi="Arial Narrow" w:cs="Arial"/>
          <w:sz w:val="32"/>
          <w:szCs w:val="32"/>
          <w:lang w:eastAsia="en-GB"/>
        </w:rPr>
      </w:pPr>
    </w:p>
    <w:p w:rsidR="00724B82" w:rsidRPr="00DD4C1A" w:rsidRDefault="00724B82" w:rsidP="00DD4C1A">
      <w:pPr>
        <w:spacing w:after="0" w:line="0" w:lineRule="atLeast"/>
        <w:rPr>
          <w:rFonts w:ascii="Arial Narrow" w:eastAsia="Californian FB" w:hAnsi="Arial Narrow" w:cs="Arial"/>
          <w:b/>
          <w:sz w:val="32"/>
          <w:szCs w:val="32"/>
          <w:lang w:eastAsia="en-GB"/>
        </w:rPr>
      </w:pPr>
      <w:proofErr w:type="gramStart"/>
      <w:r w:rsidRPr="00DD4C1A">
        <w:rPr>
          <w:rFonts w:ascii="Arial Narrow" w:eastAsia="Californian FB" w:hAnsi="Arial Narrow" w:cs="Arial"/>
          <w:b/>
          <w:sz w:val="32"/>
          <w:szCs w:val="32"/>
          <w:lang w:eastAsia="en-GB"/>
        </w:rPr>
        <w:t>To achieve self-sustaining improvement in the quality of PE and sport in primary schools.</w:t>
      </w:r>
      <w:proofErr w:type="gramEnd"/>
    </w:p>
    <w:p w:rsidR="00724B82" w:rsidRPr="00DD4C1A" w:rsidRDefault="00724B82" w:rsidP="00DD4C1A">
      <w:pPr>
        <w:spacing w:after="0" w:line="20" w:lineRule="exact"/>
        <w:rPr>
          <w:rFonts w:ascii="Arial Narrow" w:eastAsia="Times New Roman" w:hAnsi="Arial Narrow" w:cs="Arial"/>
          <w:sz w:val="32"/>
          <w:szCs w:val="32"/>
          <w:lang w:eastAsia="en-GB"/>
        </w:rPr>
      </w:pPr>
      <w:r w:rsidRPr="00DD4C1A">
        <w:rPr>
          <w:rFonts w:ascii="Arial Narrow" w:eastAsia="Californian FB" w:hAnsi="Arial Narrow" w:cs="Arial"/>
          <w:b/>
          <w:noProof/>
          <w:sz w:val="32"/>
          <w:szCs w:val="32"/>
          <w:lang w:eastAsia="en-GB"/>
        </w:rPr>
        <mc:AlternateContent>
          <mc:Choice Requires="wps">
            <w:drawing>
              <wp:anchor distT="0" distB="0" distL="114300" distR="114300" simplePos="0" relativeHeight="251668480" behindDoc="1" locked="0" layoutInCell="1" allowOverlap="1" wp14:anchorId="78935FED" wp14:editId="48D3FD42">
                <wp:simplePos x="0" y="0"/>
                <wp:positionH relativeFrom="column">
                  <wp:posOffset>1545590</wp:posOffset>
                </wp:positionH>
                <wp:positionV relativeFrom="paragraph">
                  <wp:posOffset>-18415</wp:posOffset>
                </wp:positionV>
                <wp:extent cx="2482850" cy="0"/>
                <wp:effectExtent l="8890" t="7620" r="13335" b="1143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7pt,-1.45pt" to="317.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" strokeweight=".96pt"/>
            </w:pict>
          </mc:Fallback>
        </mc:AlternateContent>
      </w:r>
    </w:p>
    <w:p w:rsidR="00724B82" w:rsidRPr="00DD4C1A" w:rsidRDefault="00724B82" w:rsidP="00DD4C1A">
      <w:pPr>
        <w:spacing w:after="0" w:line="200" w:lineRule="exact"/>
        <w:rPr>
          <w:rFonts w:ascii="Arial Narrow" w:eastAsia="Times New Roman" w:hAnsi="Arial Narrow" w:cs="Arial"/>
          <w:sz w:val="32"/>
          <w:szCs w:val="32"/>
          <w:lang w:eastAsia="en-GB"/>
        </w:rPr>
      </w:pPr>
    </w:p>
    <w:p w:rsidR="00724B82" w:rsidRPr="00DD4C1A" w:rsidRDefault="00724B82" w:rsidP="00DD4C1A">
      <w:pPr>
        <w:spacing w:after="0" w:line="328" w:lineRule="exact"/>
        <w:rPr>
          <w:rFonts w:ascii="Arial Narrow" w:eastAsia="Times New Roman" w:hAnsi="Arial Narrow" w:cs="Arial"/>
          <w:sz w:val="32"/>
          <w:szCs w:val="32"/>
          <w:lang w:eastAsia="en-GB"/>
        </w:rPr>
      </w:pPr>
    </w:p>
    <w:p w:rsidR="00724B82" w:rsidRPr="00DD4C1A" w:rsidRDefault="00724B82" w:rsidP="00DD4C1A">
      <w:pPr>
        <w:spacing w:after="0" w:line="277" w:lineRule="auto"/>
        <w:rPr>
          <w:rFonts w:ascii="Arial Narrow" w:eastAsia="Californian FB" w:hAnsi="Arial Narrow" w:cs="Arial"/>
          <w:sz w:val="32"/>
          <w:szCs w:val="32"/>
          <w:lang w:eastAsia="en-GB"/>
        </w:rPr>
      </w:pPr>
      <w:r w:rsidRPr="00DD4C1A">
        <w:rPr>
          <w:rFonts w:ascii="Arial Narrow" w:eastAsia="Californian FB" w:hAnsi="Arial Narrow" w:cs="Arial"/>
          <w:sz w:val="32"/>
          <w:szCs w:val="32"/>
          <w:lang w:eastAsia="en-GB"/>
        </w:rPr>
        <w:t xml:space="preserve">It is important to emphasise that the focus of spending must lead to long lasting impact against the vision </w:t>
      </w:r>
      <w:r w:rsidRPr="00DD4C1A">
        <w:rPr>
          <w:rFonts w:ascii="Arial Narrow" w:eastAsia="Californian FB" w:hAnsi="Arial Narrow" w:cs="Arial"/>
          <w:i/>
          <w:sz w:val="32"/>
          <w:szCs w:val="32"/>
          <w:lang w:eastAsia="en-GB"/>
        </w:rPr>
        <w:t>(above)</w:t>
      </w:r>
      <w:r w:rsidRPr="00DD4C1A">
        <w:rPr>
          <w:rFonts w:ascii="Arial Narrow" w:eastAsia="Californian FB" w:hAnsi="Arial Narrow" w:cs="Arial"/>
          <w:sz w:val="32"/>
          <w:szCs w:val="32"/>
          <w:lang w:eastAsia="en-GB"/>
        </w:rPr>
        <w:t xml:space="preserve"> that will live on well beyond the Primary PE and Sport Premium funding.</w:t>
      </w:r>
    </w:p>
    <w:p w:rsidR="00724B82" w:rsidRPr="00724B82" w:rsidRDefault="00724B82" w:rsidP="00724B82">
      <w:pPr>
        <w:spacing w:after="0" w:line="200" w:lineRule="exact"/>
        <w:rPr>
          <w:rFonts w:ascii="Times New Roman" w:eastAsia="Times New Roman" w:hAnsi="Times New Roman" w:cs="Arial"/>
          <w:sz w:val="20"/>
          <w:szCs w:val="20"/>
          <w:lang w:eastAsia="en-GB"/>
        </w:rPr>
      </w:pPr>
    </w:p>
    <w:p w:rsidR="00724B82" w:rsidRPr="00724B82" w:rsidRDefault="00724B82" w:rsidP="00724B82">
      <w:pPr>
        <w:spacing w:after="0" w:line="286" w:lineRule="exact"/>
        <w:rPr>
          <w:rFonts w:ascii="Times New Roman" w:eastAsia="Times New Roman" w:hAnsi="Times New Roman" w:cs="Arial"/>
          <w:sz w:val="20"/>
          <w:szCs w:val="20"/>
          <w:lang w:eastAsia="en-GB"/>
        </w:rPr>
      </w:pPr>
    </w:p>
    <w:p w:rsidR="00724B82" w:rsidRPr="00DD4C1A" w:rsidRDefault="00724B82" w:rsidP="00724B82">
      <w:pPr>
        <w:spacing w:after="0" w:line="232" w:lineRule="auto"/>
        <w:ind w:right="1320"/>
        <w:rPr>
          <w:rFonts w:ascii="Arial Narrow" w:eastAsia="Californian FB" w:hAnsi="Arial Narrow" w:cs="Arial"/>
          <w:b/>
          <w:sz w:val="32"/>
          <w:szCs w:val="32"/>
          <w:lang w:eastAsia="en-GB"/>
        </w:rPr>
      </w:pPr>
      <w:r w:rsidRPr="00DD4C1A">
        <w:rPr>
          <w:rFonts w:ascii="Arial Narrow" w:eastAsia="Californian FB" w:hAnsi="Arial Narrow" w:cs="Arial"/>
          <w:b/>
          <w:sz w:val="32"/>
          <w:szCs w:val="32"/>
          <w:lang w:eastAsia="en-GB"/>
        </w:rPr>
        <w:t xml:space="preserve">It is expected that </w:t>
      </w:r>
      <w:r w:rsidR="00DD4C1A" w:rsidRPr="00DD4C1A">
        <w:rPr>
          <w:rFonts w:ascii="Arial Narrow" w:eastAsia="Californian FB" w:hAnsi="Arial Narrow" w:cs="Arial"/>
          <w:b/>
          <w:sz w:val="32"/>
          <w:szCs w:val="32"/>
          <w:lang w:eastAsia="en-GB"/>
        </w:rPr>
        <w:t>Kirkby CE Primary School</w:t>
      </w:r>
      <w:r w:rsidRPr="00DD4C1A">
        <w:rPr>
          <w:rFonts w:ascii="Arial Narrow" w:eastAsia="Californian FB" w:hAnsi="Arial Narrow" w:cs="Arial"/>
          <w:b/>
          <w:sz w:val="32"/>
          <w:szCs w:val="32"/>
          <w:lang w:eastAsia="en-GB"/>
        </w:rPr>
        <w:t xml:space="preserve"> will see an improvement against the following 5 key indicators:</w:t>
      </w:r>
    </w:p>
    <w:p w:rsidR="00724B82" w:rsidRPr="00DD4C1A" w:rsidRDefault="00724B82" w:rsidP="00724B82">
      <w:pPr>
        <w:spacing w:after="0" w:line="269" w:lineRule="exact"/>
        <w:rPr>
          <w:rFonts w:ascii="Arial Narrow" w:eastAsia="Times New Roman" w:hAnsi="Arial Narrow" w:cs="Arial"/>
          <w:sz w:val="32"/>
          <w:szCs w:val="32"/>
          <w:lang w:eastAsia="en-GB"/>
        </w:rPr>
      </w:pPr>
    </w:p>
    <w:p w:rsidR="00724B82" w:rsidRPr="00DD4C1A" w:rsidRDefault="00724B82" w:rsidP="00724B82">
      <w:pPr>
        <w:numPr>
          <w:ilvl w:val="0"/>
          <w:numId w:val="1"/>
        </w:numPr>
        <w:tabs>
          <w:tab w:val="left" w:pos="740"/>
        </w:tabs>
        <w:spacing w:after="0" w:line="0" w:lineRule="atLeast"/>
        <w:ind w:left="740" w:hanging="360"/>
        <w:rPr>
          <w:rFonts w:ascii="Arial Narrow" w:eastAsia="Times New Roman" w:hAnsi="Arial Narrow" w:cs="Arial"/>
          <w:sz w:val="32"/>
          <w:szCs w:val="32"/>
          <w:lang w:eastAsia="en-GB"/>
        </w:rPr>
      </w:pPr>
      <w:r w:rsidRPr="00DD4C1A">
        <w:rPr>
          <w:rFonts w:ascii="Arial Narrow" w:eastAsia="Californian FB" w:hAnsi="Arial Narrow" w:cs="Arial"/>
          <w:b/>
          <w:sz w:val="32"/>
          <w:szCs w:val="32"/>
          <w:lang w:eastAsia="en-GB"/>
        </w:rPr>
        <w:t>the engagement of all pupils in regular physical activity – kick-starting healthy active lifestyles</w:t>
      </w:r>
    </w:p>
    <w:p w:rsidR="00724B82" w:rsidRPr="00DD4C1A" w:rsidRDefault="00724B82" w:rsidP="00724B82">
      <w:pPr>
        <w:spacing w:after="0" w:line="101" w:lineRule="exact"/>
        <w:rPr>
          <w:rFonts w:ascii="Arial Narrow" w:eastAsia="Times New Roman" w:hAnsi="Arial Narrow" w:cs="Arial"/>
          <w:sz w:val="32"/>
          <w:szCs w:val="32"/>
          <w:lang w:eastAsia="en-GB"/>
        </w:rPr>
      </w:pPr>
    </w:p>
    <w:p w:rsidR="00724B82" w:rsidRPr="00DD4C1A" w:rsidRDefault="00724B82" w:rsidP="00724B82">
      <w:pPr>
        <w:numPr>
          <w:ilvl w:val="0"/>
          <w:numId w:val="1"/>
        </w:numPr>
        <w:tabs>
          <w:tab w:val="left" w:pos="740"/>
        </w:tabs>
        <w:spacing w:after="0" w:line="0" w:lineRule="atLeast"/>
        <w:ind w:left="740" w:hanging="360"/>
        <w:rPr>
          <w:rFonts w:ascii="Arial Narrow" w:eastAsia="Times New Roman" w:hAnsi="Arial Narrow" w:cs="Arial"/>
          <w:sz w:val="32"/>
          <w:szCs w:val="32"/>
          <w:lang w:eastAsia="en-GB"/>
        </w:rPr>
      </w:pPr>
      <w:r w:rsidRPr="00DD4C1A">
        <w:rPr>
          <w:rFonts w:ascii="Arial Narrow" w:eastAsia="Californian FB" w:hAnsi="Arial Narrow" w:cs="Arial"/>
          <w:b/>
          <w:sz w:val="32"/>
          <w:szCs w:val="32"/>
          <w:lang w:eastAsia="en-GB"/>
        </w:rPr>
        <w:t>the profile of PE and sport being raised across the school as a tool for whole school improvement</w:t>
      </w:r>
    </w:p>
    <w:p w:rsidR="00724B82" w:rsidRPr="00DD4C1A" w:rsidRDefault="00724B82" w:rsidP="00724B82">
      <w:pPr>
        <w:spacing w:after="0" w:line="103" w:lineRule="exact"/>
        <w:rPr>
          <w:rFonts w:ascii="Arial Narrow" w:eastAsia="Times New Roman" w:hAnsi="Arial Narrow" w:cs="Arial"/>
          <w:sz w:val="32"/>
          <w:szCs w:val="32"/>
          <w:lang w:eastAsia="en-GB"/>
        </w:rPr>
      </w:pPr>
    </w:p>
    <w:p w:rsidR="00724B82" w:rsidRPr="00DD4C1A" w:rsidRDefault="00724B82" w:rsidP="00724B82">
      <w:pPr>
        <w:numPr>
          <w:ilvl w:val="0"/>
          <w:numId w:val="1"/>
        </w:numPr>
        <w:tabs>
          <w:tab w:val="left" w:pos="740"/>
        </w:tabs>
        <w:spacing w:after="0" w:line="0" w:lineRule="atLeast"/>
        <w:ind w:left="740" w:hanging="360"/>
        <w:rPr>
          <w:rFonts w:ascii="Arial Narrow" w:eastAsia="Times New Roman" w:hAnsi="Arial Narrow" w:cs="Arial"/>
          <w:sz w:val="32"/>
          <w:szCs w:val="32"/>
          <w:lang w:eastAsia="en-GB"/>
        </w:rPr>
      </w:pPr>
      <w:r w:rsidRPr="00DD4C1A">
        <w:rPr>
          <w:rFonts w:ascii="Arial Narrow" w:eastAsia="Californian FB" w:hAnsi="Arial Narrow" w:cs="Arial"/>
          <w:b/>
          <w:sz w:val="32"/>
          <w:szCs w:val="32"/>
          <w:lang w:eastAsia="en-GB"/>
        </w:rPr>
        <w:t>increased confidence, knowledge and skills of all staff in teaching PE and sport</w:t>
      </w:r>
    </w:p>
    <w:p w:rsidR="00724B82" w:rsidRPr="00DD4C1A" w:rsidRDefault="00724B82" w:rsidP="00724B82">
      <w:pPr>
        <w:spacing w:after="0" w:line="100" w:lineRule="exact"/>
        <w:rPr>
          <w:rFonts w:ascii="Arial Narrow" w:eastAsia="Times New Roman" w:hAnsi="Arial Narrow" w:cs="Arial"/>
          <w:sz w:val="32"/>
          <w:szCs w:val="32"/>
          <w:lang w:eastAsia="en-GB"/>
        </w:rPr>
      </w:pPr>
    </w:p>
    <w:p w:rsidR="00724B82" w:rsidRPr="00DD4C1A" w:rsidRDefault="00724B82" w:rsidP="00724B82">
      <w:pPr>
        <w:numPr>
          <w:ilvl w:val="0"/>
          <w:numId w:val="1"/>
        </w:numPr>
        <w:tabs>
          <w:tab w:val="left" w:pos="740"/>
        </w:tabs>
        <w:spacing w:after="0" w:line="0" w:lineRule="atLeast"/>
        <w:ind w:left="740" w:hanging="360"/>
        <w:rPr>
          <w:rFonts w:ascii="Arial Narrow" w:eastAsia="Times New Roman" w:hAnsi="Arial Narrow" w:cs="Arial"/>
          <w:sz w:val="32"/>
          <w:szCs w:val="32"/>
          <w:lang w:eastAsia="en-GB"/>
        </w:rPr>
      </w:pPr>
      <w:r w:rsidRPr="00DD4C1A">
        <w:rPr>
          <w:rFonts w:ascii="Arial Narrow" w:eastAsia="Californian FB" w:hAnsi="Arial Narrow" w:cs="Arial"/>
          <w:b/>
          <w:sz w:val="32"/>
          <w:szCs w:val="32"/>
          <w:lang w:eastAsia="en-GB"/>
        </w:rPr>
        <w:t>broader experience of a range of sports and activities offered to all pupils</w:t>
      </w:r>
    </w:p>
    <w:p w:rsidR="00724B82" w:rsidRPr="00DD4C1A" w:rsidRDefault="00724B82" w:rsidP="00724B82">
      <w:pPr>
        <w:spacing w:after="0" w:line="103" w:lineRule="exact"/>
        <w:rPr>
          <w:rFonts w:ascii="Arial Narrow" w:eastAsia="Times New Roman" w:hAnsi="Arial Narrow" w:cs="Arial"/>
          <w:sz w:val="32"/>
          <w:szCs w:val="32"/>
          <w:lang w:eastAsia="en-GB"/>
        </w:rPr>
      </w:pPr>
    </w:p>
    <w:p w:rsidR="00724B82" w:rsidRPr="00DD4C1A" w:rsidRDefault="00724B82" w:rsidP="00724B82">
      <w:pPr>
        <w:numPr>
          <w:ilvl w:val="0"/>
          <w:numId w:val="1"/>
        </w:numPr>
        <w:tabs>
          <w:tab w:val="left" w:pos="740"/>
        </w:tabs>
        <w:spacing w:after="0" w:line="0" w:lineRule="atLeast"/>
        <w:ind w:left="740" w:hanging="360"/>
        <w:rPr>
          <w:rFonts w:ascii="Arial Narrow" w:eastAsia="Times New Roman" w:hAnsi="Arial Narrow" w:cs="Arial"/>
          <w:sz w:val="32"/>
          <w:szCs w:val="32"/>
          <w:lang w:eastAsia="en-GB"/>
        </w:rPr>
      </w:pPr>
      <w:r w:rsidRPr="00DD4C1A">
        <w:rPr>
          <w:rFonts w:ascii="Arial Narrow" w:eastAsia="Californian FB" w:hAnsi="Arial Narrow" w:cs="Arial"/>
          <w:b/>
          <w:sz w:val="32"/>
          <w:szCs w:val="32"/>
          <w:lang w:eastAsia="en-GB"/>
        </w:rPr>
        <w:t>increased participation in competitive sport</w:t>
      </w:r>
    </w:p>
    <w:p w:rsidR="00724B82" w:rsidRPr="00DD4C1A" w:rsidRDefault="00724B82" w:rsidP="00724B82">
      <w:pPr>
        <w:spacing w:after="0" w:line="20" w:lineRule="exact"/>
        <w:rPr>
          <w:rFonts w:ascii="Arial Narrow" w:eastAsia="Times New Roman" w:hAnsi="Arial Narrow" w:cs="Arial"/>
          <w:sz w:val="32"/>
          <w:szCs w:val="32"/>
          <w:lang w:eastAsia="en-GB"/>
        </w:rPr>
      </w:pPr>
      <w:r w:rsidRPr="00DD4C1A">
        <w:rPr>
          <w:rFonts w:ascii="Arial Narrow" w:eastAsia="Times New Roman" w:hAnsi="Arial Narrow" w:cs="Arial"/>
          <w:noProof/>
          <w:sz w:val="32"/>
          <w:szCs w:val="32"/>
          <w:lang w:eastAsia="en-GB"/>
        </w:rPr>
        <mc:AlternateContent>
          <mc:Choice Requires="wps">
            <w:drawing>
              <wp:anchor distT="0" distB="0" distL="114300" distR="114300" simplePos="0" relativeHeight="251669504" behindDoc="1" locked="0" layoutInCell="1" allowOverlap="1" wp14:anchorId="284C7455" wp14:editId="18179688">
                <wp:simplePos x="0" y="0"/>
                <wp:positionH relativeFrom="column">
                  <wp:posOffset>2108200</wp:posOffset>
                </wp:positionH>
                <wp:positionV relativeFrom="paragraph">
                  <wp:posOffset>-1210310</wp:posOffset>
                </wp:positionV>
                <wp:extent cx="208915" cy="0"/>
                <wp:effectExtent l="9525" t="7620" r="10160" b="1143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95.3pt" to="182.45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" strokeweight=".33864mm"/>
            </w:pict>
          </mc:Fallback>
        </mc:AlternateContent>
      </w:r>
    </w:p>
    <w:p w:rsidR="00724B82" w:rsidRPr="00DD4C1A" w:rsidRDefault="00724B82" w:rsidP="00724B82">
      <w:pPr>
        <w:spacing w:after="0" w:line="200" w:lineRule="exact"/>
        <w:rPr>
          <w:rFonts w:ascii="Arial Narrow" w:eastAsia="Times New Roman" w:hAnsi="Arial Narrow" w:cs="Arial"/>
          <w:sz w:val="32"/>
          <w:szCs w:val="32"/>
          <w:lang w:eastAsia="en-GB"/>
        </w:rPr>
      </w:pPr>
    </w:p>
    <w:p w:rsidR="00724B82" w:rsidRPr="00724B82" w:rsidRDefault="00724B82" w:rsidP="00724B82">
      <w:pPr>
        <w:spacing w:after="0" w:line="20" w:lineRule="exact"/>
        <w:rPr>
          <w:rFonts w:ascii="Times New Roman" w:eastAsia="Times New Roman" w:hAnsi="Times New Roman" w:cs="Arial"/>
          <w:sz w:val="20"/>
          <w:szCs w:val="20"/>
          <w:lang w:eastAsia="en-GB"/>
        </w:rPr>
      </w:pPr>
      <w:bookmarkStart w:id="3" w:name="page6"/>
      <w:bookmarkEnd w:id="3"/>
    </w:p>
    <w:p w:rsidR="00724B82" w:rsidRPr="00724B82" w:rsidRDefault="00724B82" w:rsidP="00724B82">
      <w:pPr>
        <w:spacing w:after="0" w:line="300" w:lineRule="exact"/>
        <w:rPr>
          <w:rFonts w:ascii="Times New Roman" w:eastAsia="Times New Roman" w:hAnsi="Times New Roman" w:cs="Arial"/>
          <w:sz w:val="20"/>
          <w:szCs w:val="20"/>
          <w:lang w:eastAsia="en-GB"/>
        </w:rPr>
      </w:pPr>
    </w:p>
    <w:p w:rsidR="00724B82" w:rsidRPr="00DD4C1A" w:rsidRDefault="00724B82" w:rsidP="00724B82">
      <w:pPr>
        <w:spacing w:after="0" w:line="0" w:lineRule="atLeast"/>
        <w:rPr>
          <w:rFonts w:ascii="Arial Narrow" w:eastAsia="Californian FB" w:hAnsi="Arial Narrow" w:cs="Arial"/>
          <w:b/>
          <w:sz w:val="28"/>
          <w:szCs w:val="28"/>
          <w:lang w:eastAsia="en-GB"/>
        </w:rPr>
      </w:pPr>
      <w:r w:rsidRPr="00DD4C1A">
        <w:rPr>
          <w:rFonts w:ascii="Arial Narrow" w:eastAsia="Californian FB" w:hAnsi="Arial Narrow" w:cs="Arial"/>
          <w:b/>
          <w:sz w:val="28"/>
          <w:szCs w:val="28"/>
          <w:lang w:eastAsia="en-GB"/>
        </w:rPr>
        <w:lastRenderedPageBreak/>
        <w:t>HOW TO USE THE PRIMARY PE AND SPORT PREMIUM</w:t>
      </w:r>
    </w:p>
    <w:p w:rsidR="00724B82" w:rsidRPr="00DD4C1A" w:rsidRDefault="00724B82" w:rsidP="00724B82">
      <w:pPr>
        <w:spacing w:after="0" w:line="359" w:lineRule="exact"/>
        <w:rPr>
          <w:rFonts w:ascii="Arial Narrow" w:eastAsia="Times New Roman" w:hAnsi="Arial Narrow" w:cs="Arial"/>
          <w:sz w:val="28"/>
          <w:szCs w:val="28"/>
          <w:lang w:eastAsia="en-GB"/>
        </w:rPr>
      </w:pPr>
    </w:p>
    <w:p w:rsidR="00724B82" w:rsidRPr="00DD4C1A" w:rsidRDefault="00724B82" w:rsidP="00724B82">
      <w:pPr>
        <w:spacing w:after="0" w:line="258" w:lineRule="auto"/>
        <w:rPr>
          <w:rFonts w:ascii="Arial Narrow" w:eastAsia="Californian FB" w:hAnsi="Arial Narrow" w:cs="Arial"/>
          <w:sz w:val="28"/>
          <w:szCs w:val="28"/>
          <w:lang w:eastAsia="en-GB"/>
        </w:rPr>
      </w:pPr>
      <w:r w:rsidRPr="00DD4C1A">
        <w:rPr>
          <w:rFonts w:ascii="Arial Narrow" w:eastAsia="Californian FB" w:hAnsi="Arial Narrow" w:cs="Arial"/>
          <w:sz w:val="28"/>
          <w:szCs w:val="28"/>
          <w:lang w:eastAsia="en-GB"/>
        </w:rPr>
        <w:t>Schools must use the funding to make additional and sustainable improvements to the quality of PE and sport they offer. This means that you should use the premium to:</w:t>
      </w:r>
    </w:p>
    <w:p w:rsidR="00724B82" w:rsidRPr="00DD4C1A" w:rsidRDefault="00724B82" w:rsidP="00724B82">
      <w:pPr>
        <w:spacing w:after="0" w:line="210" w:lineRule="exact"/>
        <w:rPr>
          <w:rFonts w:ascii="Arial Narrow" w:eastAsia="Times New Roman" w:hAnsi="Arial Narrow" w:cs="Arial"/>
          <w:sz w:val="28"/>
          <w:szCs w:val="28"/>
          <w:lang w:eastAsia="en-GB"/>
        </w:rPr>
      </w:pPr>
    </w:p>
    <w:p w:rsidR="00724B82" w:rsidRPr="00DD4C1A" w:rsidRDefault="00724B82" w:rsidP="00724B82">
      <w:pPr>
        <w:numPr>
          <w:ilvl w:val="0"/>
          <w:numId w:val="2"/>
        </w:numPr>
        <w:tabs>
          <w:tab w:val="left" w:pos="720"/>
        </w:tabs>
        <w:spacing w:after="0" w:line="0" w:lineRule="atLeast"/>
        <w:ind w:left="720" w:hanging="360"/>
        <w:rPr>
          <w:rFonts w:ascii="Arial Narrow" w:eastAsia="Arial" w:hAnsi="Arial Narrow" w:cs="Arial"/>
          <w:sz w:val="28"/>
          <w:szCs w:val="28"/>
          <w:lang w:eastAsia="en-GB"/>
        </w:rPr>
      </w:pPr>
      <w:r w:rsidRPr="00DD4C1A">
        <w:rPr>
          <w:rFonts w:ascii="Arial Narrow" w:eastAsia="Californian FB" w:hAnsi="Arial Narrow" w:cs="Arial"/>
          <w:sz w:val="28"/>
          <w:szCs w:val="28"/>
          <w:lang w:eastAsia="en-GB"/>
        </w:rPr>
        <w:t>develop or add to the PE and sport activities that your school already offers</w:t>
      </w:r>
    </w:p>
    <w:p w:rsidR="00724B82" w:rsidRPr="00DD4C1A" w:rsidRDefault="00724B82" w:rsidP="00724B82">
      <w:pPr>
        <w:spacing w:after="0" w:line="165" w:lineRule="exact"/>
        <w:rPr>
          <w:rFonts w:ascii="Arial Narrow" w:eastAsia="Arial" w:hAnsi="Arial Narrow" w:cs="Arial"/>
          <w:sz w:val="28"/>
          <w:szCs w:val="28"/>
          <w:lang w:eastAsia="en-GB"/>
        </w:rPr>
      </w:pPr>
    </w:p>
    <w:p w:rsidR="00724B82" w:rsidRPr="00DD4C1A" w:rsidRDefault="00724B82" w:rsidP="00724B82">
      <w:pPr>
        <w:numPr>
          <w:ilvl w:val="0"/>
          <w:numId w:val="2"/>
        </w:numPr>
        <w:tabs>
          <w:tab w:val="left" w:pos="720"/>
        </w:tabs>
        <w:spacing w:after="0" w:line="0" w:lineRule="atLeast"/>
        <w:ind w:left="720" w:hanging="360"/>
        <w:rPr>
          <w:rFonts w:ascii="Arial Narrow" w:eastAsia="Arial" w:hAnsi="Arial Narrow" w:cs="Arial"/>
          <w:sz w:val="28"/>
          <w:szCs w:val="28"/>
          <w:lang w:eastAsia="en-GB"/>
        </w:rPr>
      </w:pPr>
      <w:r w:rsidRPr="00DD4C1A">
        <w:rPr>
          <w:rFonts w:ascii="Arial Narrow" w:eastAsia="Californian FB" w:hAnsi="Arial Narrow" w:cs="Arial"/>
          <w:sz w:val="28"/>
          <w:szCs w:val="28"/>
          <w:lang w:eastAsia="en-GB"/>
        </w:rPr>
        <w:t>make improvements now that will benefit pupils joining the school in future years For example, you can use your funding to:</w:t>
      </w:r>
    </w:p>
    <w:p w:rsidR="00724B82" w:rsidRPr="00DD4C1A" w:rsidRDefault="00724B82" w:rsidP="00724B82">
      <w:pPr>
        <w:spacing w:after="0" w:line="203" w:lineRule="exact"/>
        <w:rPr>
          <w:rFonts w:ascii="Arial Narrow" w:eastAsia="Arial" w:hAnsi="Arial Narrow" w:cs="Arial"/>
          <w:sz w:val="28"/>
          <w:szCs w:val="28"/>
          <w:lang w:eastAsia="en-GB"/>
        </w:rPr>
      </w:pPr>
    </w:p>
    <w:p w:rsidR="00724B82" w:rsidRPr="00DD4C1A" w:rsidRDefault="00724B82" w:rsidP="00724B82">
      <w:pPr>
        <w:numPr>
          <w:ilvl w:val="0"/>
          <w:numId w:val="2"/>
        </w:numPr>
        <w:tabs>
          <w:tab w:val="left" w:pos="720"/>
        </w:tabs>
        <w:spacing w:after="0" w:line="0" w:lineRule="atLeast"/>
        <w:ind w:left="720" w:hanging="360"/>
        <w:rPr>
          <w:rFonts w:ascii="Arial Narrow" w:eastAsia="Arial" w:hAnsi="Arial Narrow" w:cs="Arial"/>
          <w:sz w:val="28"/>
          <w:szCs w:val="28"/>
          <w:lang w:eastAsia="en-GB"/>
        </w:rPr>
      </w:pPr>
      <w:r w:rsidRPr="00DD4C1A">
        <w:rPr>
          <w:rFonts w:ascii="Arial Narrow" w:eastAsia="Californian FB" w:hAnsi="Arial Narrow" w:cs="Arial"/>
          <w:sz w:val="28"/>
          <w:szCs w:val="28"/>
          <w:lang w:eastAsia="en-GB"/>
        </w:rPr>
        <w:t>hire qualified sports coaches to work with teachers</w:t>
      </w:r>
    </w:p>
    <w:p w:rsidR="00724B82" w:rsidRPr="00DD4C1A" w:rsidRDefault="00724B82" w:rsidP="00724B82">
      <w:pPr>
        <w:spacing w:after="0" w:line="207" w:lineRule="exact"/>
        <w:rPr>
          <w:rFonts w:ascii="Arial Narrow" w:eastAsia="Arial" w:hAnsi="Arial Narrow" w:cs="Arial"/>
          <w:sz w:val="28"/>
          <w:szCs w:val="28"/>
          <w:lang w:eastAsia="en-GB"/>
        </w:rPr>
      </w:pPr>
    </w:p>
    <w:p w:rsidR="00724B82" w:rsidRPr="00DD4C1A" w:rsidRDefault="00724B82" w:rsidP="00724B82">
      <w:pPr>
        <w:numPr>
          <w:ilvl w:val="0"/>
          <w:numId w:val="2"/>
        </w:numPr>
        <w:tabs>
          <w:tab w:val="left" w:pos="720"/>
        </w:tabs>
        <w:spacing w:after="0" w:line="0" w:lineRule="atLeast"/>
        <w:ind w:left="720" w:hanging="360"/>
        <w:rPr>
          <w:rFonts w:ascii="Arial Narrow" w:eastAsia="Arial" w:hAnsi="Arial Narrow" w:cs="Arial"/>
          <w:sz w:val="28"/>
          <w:szCs w:val="28"/>
          <w:lang w:eastAsia="en-GB"/>
        </w:rPr>
      </w:pPr>
      <w:r w:rsidRPr="00DD4C1A">
        <w:rPr>
          <w:rFonts w:ascii="Arial Narrow" w:eastAsia="Californian FB" w:hAnsi="Arial Narrow" w:cs="Arial"/>
          <w:sz w:val="28"/>
          <w:szCs w:val="28"/>
          <w:lang w:eastAsia="en-GB"/>
        </w:rPr>
        <w:t>provide existing staff with training or resources to help them teach PE and sport more effectively</w:t>
      </w:r>
    </w:p>
    <w:p w:rsidR="00724B82" w:rsidRPr="00DD4C1A" w:rsidRDefault="00724B82" w:rsidP="00724B82">
      <w:pPr>
        <w:spacing w:after="0" w:line="210" w:lineRule="exact"/>
        <w:rPr>
          <w:rFonts w:ascii="Arial Narrow" w:eastAsia="Arial" w:hAnsi="Arial Narrow" w:cs="Arial"/>
          <w:sz w:val="28"/>
          <w:szCs w:val="28"/>
          <w:lang w:eastAsia="en-GB"/>
        </w:rPr>
      </w:pPr>
    </w:p>
    <w:p w:rsidR="00724B82" w:rsidRPr="00DD4C1A" w:rsidRDefault="00724B82" w:rsidP="00724B82">
      <w:pPr>
        <w:numPr>
          <w:ilvl w:val="0"/>
          <w:numId w:val="2"/>
        </w:numPr>
        <w:tabs>
          <w:tab w:val="left" w:pos="720"/>
        </w:tabs>
        <w:spacing w:after="0" w:line="0" w:lineRule="atLeast"/>
        <w:ind w:left="720" w:hanging="360"/>
        <w:rPr>
          <w:rFonts w:ascii="Arial Narrow" w:eastAsia="Arial" w:hAnsi="Arial Narrow" w:cs="Arial"/>
          <w:sz w:val="28"/>
          <w:szCs w:val="28"/>
          <w:lang w:eastAsia="en-GB"/>
        </w:rPr>
      </w:pPr>
      <w:r w:rsidRPr="00DD4C1A">
        <w:rPr>
          <w:rFonts w:ascii="Arial Narrow" w:eastAsia="Californian FB" w:hAnsi="Arial Narrow" w:cs="Arial"/>
          <w:sz w:val="28"/>
          <w:szCs w:val="28"/>
          <w:lang w:eastAsia="en-GB"/>
        </w:rPr>
        <w:t>introduce new sports or activities and encourage more pupils to take up sport</w:t>
      </w:r>
    </w:p>
    <w:p w:rsidR="00724B82" w:rsidRPr="00DD4C1A" w:rsidRDefault="00724B82" w:rsidP="00724B82">
      <w:pPr>
        <w:spacing w:after="0" w:line="208" w:lineRule="exact"/>
        <w:rPr>
          <w:rFonts w:ascii="Arial Narrow" w:eastAsia="Arial" w:hAnsi="Arial Narrow" w:cs="Arial"/>
          <w:sz w:val="28"/>
          <w:szCs w:val="28"/>
          <w:lang w:eastAsia="en-GB"/>
        </w:rPr>
      </w:pPr>
    </w:p>
    <w:p w:rsidR="00724B82" w:rsidRPr="00DD4C1A" w:rsidRDefault="00724B82" w:rsidP="00724B82">
      <w:pPr>
        <w:numPr>
          <w:ilvl w:val="0"/>
          <w:numId w:val="2"/>
        </w:numPr>
        <w:tabs>
          <w:tab w:val="left" w:pos="720"/>
        </w:tabs>
        <w:spacing w:after="0" w:line="0" w:lineRule="atLeast"/>
        <w:ind w:left="720" w:hanging="360"/>
        <w:rPr>
          <w:rFonts w:ascii="Arial Narrow" w:eastAsia="Californian FB" w:hAnsi="Arial Narrow" w:cs="Arial"/>
          <w:sz w:val="28"/>
          <w:szCs w:val="28"/>
          <w:lang w:eastAsia="en-GB"/>
        </w:rPr>
      </w:pPr>
      <w:r w:rsidRPr="00DD4C1A">
        <w:rPr>
          <w:rFonts w:ascii="Arial Narrow" w:eastAsia="Californian FB" w:hAnsi="Arial Narrow" w:cs="Arial"/>
          <w:sz w:val="28"/>
          <w:szCs w:val="28"/>
          <w:lang w:eastAsia="en-GB"/>
        </w:rPr>
        <w:t xml:space="preserve">support and involve the least active children by running or extending school sports clubs, holiday clubs and </w:t>
      </w:r>
      <w:hyperlink r:id="rId9" w:history="1">
        <w:r w:rsidRPr="00DD4C1A">
          <w:rPr>
            <w:rFonts w:ascii="Arial Narrow" w:eastAsia="Californian FB" w:hAnsi="Arial Narrow" w:cs="Arial"/>
            <w:color w:val="0000FF"/>
            <w:sz w:val="28"/>
            <w:szCs w:val="28"/>
            <w:u w:val="single"/>
            <w:lang w:eastAsia="en-GB"/>
          </w:rPr>
          <w:t>Change4Life</w:t>
        </w:r>
        <w:r w:rsidRPr="00DD4C1A">
          <w:rPr>
            <w:rFonts w:ascii="Arial Narrow" w:eastAsia="Californian FB" w:hAnsi="Arial Narrow" w:cs="Arial"/>
            <w:sz w:val="28"/>
            <w:szCs w:val="28"/>
            <w:u w:val="single"/>
            <w:lang w:eastAsia="en-GB"/>
          </w:rPr>
          <w:t xml:space="preserve"> </w:t>
        </w:r>
      </w:hyperlink>
      <w:r w:rsidRPr="00DD4C1A">
        <w:rPr>
          <w:rFonts w:ascii="Arial Narrow" w:eastAsia="Californian FB" w:hAnsi="Arial Narrow" w:cs="Arial"/>
          <w:sz w:val="28"/>
          <w:szCs w:val="28"/>
          <w:lang w:eastAsia="en-GB"/>
        </w:rPr>
        <w:t>clubs</w:t>
      </w:r>
    </w:p>
    <w:p w:rsidR="00724B82" w:rsidRPr="00DD4C1A" w:rsidRDefault="00724B82" w:rsidP="00724B82">
      <w:pPr>
        <w:spacing w:after="0" w:line="207" w:lineRule="exact"/>
        <w:rPr>
          <w:rFonts w:ascii="Arial Narrow" w:eastAsia="Californian FB" w:hAnsi="Arial Narrow" w:cs="Arial"/>
          <w:sz w:val="28"/>
          <w:szCs w:val="28"/>
          <w:lang w:eastAsia="en-GB"/>
        </w:rPr>
      </w:pPr>
    </w:p>
    <w:p w:rsidR="00724B82" w:rsidRPr="00DD4C1A" w:rsidRDefault="00724B82" w:rsidP="00724B82">
      <w:pPr>
        <w:numPr>
          <w:ilvl w:val="0"/>
          <w:numId w:val="2"/>
        </w:numPr>
        <w:tabs>
          <w:tab w:val="left" w:pos="720"/>
        </w:tabs>
        <w:spacing w:after="0" w:line="0" w:lineRule="atLeast"/>
        <w:ind w:left="720" w:hanging="360"/>
        <w:rPr>
          <w:rFonts w:ascii="Arial Narrow" w:eastAsia="Arial" w:hAnsi="Arial Narrow" w:cs="Arial"/>
          <w:sz w:val="28"/>
          <w:szCs w:val="28"/>
          <w:lang w:eastAsia="en-GB"/>
        </w:rPr>
      </w:pPr>
      <w:r w:rsidRPr="00DD4C1A">
        <w:rPr>
          <w:rFonts w:ascii="Arial Narrow" w:eastAsia="Californian FB" w:hAnsi="Arial Narrow" w:cs="Arial"/>
          <w:sz w:val="28"/>
          <w:szCs w:val="28"/>
          <w:lang w:eastAsia="en-GB"/>
        </w:rPr>
        <w:t>run sport competitions</w:t>
      </w:r>
    </w:p>
    <w:p w:rsidR="00724B82" w:rsidRPr="00DD4C1A" w:rsidRDefault="00724B82" w:rsidP="00724B82">
      <w:pPr>
        <w:spacing w:after="0" w:line="207" w:lineRule="exact"/>
        <w:rPr>
          <w:rFonts w:ascii="Arial Narrow" w:eastAsia="Arial" w:hAnsi="Arial Narrow" w:cs="Arial"/>
          <w:sz w:val="28"/>
          <w:szCs w:val="28"/>
          <w:lang w:eastAsia="en-GB"/>
        </w:rPr>
      </w:pPr>
    </w:p>
    <w:p w:rsidR="00724B82" w:rsidRPr="00DD4C1A" w:rsidRDefault="00724B82" w:rsidP="00724B82">
      <w:pPr>
        <w:numPr>
          <w:ilvl w:val="0"/>
          <w:numId w:val="2"/>
        </w:numPr>
        <w:tabs>
          <w:tab w:val="left" w:pos="720"/>
        </w:tabs>
        <w:spacing w:after="0" w:line="0" w:lineRule="atLeast"/>
        <w:ind w:left="720" w:hanging="360"/>
        <w:rPr>
          <w:rFonts w:ascii="Arial Narrow" w:eastAsia="Californian FB" w:hAnsi="Arial Narrow" w:cs="Arial"/>
          <w:sz w:val="28"/>
          <w:szCs w:val="28"/>
          <w:lang w:eastAsia="en-GB"/>
        </w:rPr>
      </w:pPr>
      <w:r w:rsidRPr="00DD4C1A">
        <w:rPr>
          <w:rFonts w:ascii="Arial Narrow" w:eastAsia="Californian FB" w:hAnsi="Arial Narrow" w:cs="Arial"/>
          <w:sz w:val="28"/>
          <w:szCs w:val="28"/>
          <w:lang w:eastAsia="en-GB"/>
        </w:rPr>
        <w:t>increase pupils’ participation in th</w:t>
      </w:r>
      <w:hyperlink r:id="rId10" w:history="1">
        <w:r w:rsidRPr="00DD4C1A">
          <w:rPr>
            <w:rFonts w:ascii="Arial Narrow" w:eastAsia="Californian FB" w:hAnsi="Arial Narrow" w:cs="Arial"/>
            <w:sz w:val="28"/>
            <w:szCs w:val="28"/>
            <w:lang w:eastAsia="en-GB"/>
          </w:rPr>
          <w:t xml:space="preserve">e </w:t>
        </w:r>
        <w:r w:rsidRPr="00DD4C1A">
          <w:rPr>
            <w:rFonts w:ascii="Arial Narrow" w:eastAsia="Californian FB" w:hAnsi="Arial Narrow" w:cs="Arial"/>
            <w:color w:val="0000FF"/>
            <w:sz w:val="28"/>
            <w:szCs w:val="28"/>
            <w:u w:val="single"/>
            <w:lang w:eastAsia="en-GB"/>
          </w:rPr>
          <w:t>School Games</w:t>
        </w:r>
      </w:hyperlink>
    </w:p>
    <w:p w:rsidR="00724B82" w:rsidRPr="00724B82" w:rsidRDefault="00724B82" w:rsidP="00724B82">
      <w:pPr>
        <w:spacing w:after="0" w:line="207" w:lineRule="exact"/>
        <w:rPr>
          <w:rFonts w:ascii="Californian FB" w:eastAsia="Californian FB" w:hAnsi="Californian FB" w:cs="Arial"/>
          <w:sz w:val="24"/>
          <w:szCs w:val="20"/>
          <w:lang w:eastAsia="en-GB"/>
        </w:rPr>
      </w:pPr>
    </w:p>
    <w:p w:rsidR="00724B82" w:rsidRPr="00DD4C1A" w:rsidRDefault="00724B82" w:rsidP="00724B82">
      <w:pPr>
        <w:numPr>
          <w:ilvl w:val="0"/>
          <w:numId w:val="2"/>
        </w:numPr>
        <w:tabs>
          <w:tab w:val="left" w:pos="720"/>
        </w:tabs>
        <w:spacing w:after="0" w:line="0" w:lineRule="atLeast"/>
        <w:ind w:left="720" w:hanging="360"/>
        <w:rPr>
          <w:rFonts w:ascii="Arial Narrow" w:eastAsia="Arial" w:hAnsi="Arial Narrow" w:cs="Arial"/>
          <w:sz w:val="28"/>
          <w:szCs w:val="28"/>
          <w:lang w:eastAsia="en-GB"/>
        </w:rPr>
      </w:pPr>
      <w:r w:rsidRPr="00DD4C1A">
        <w:rPr>
          <w:rFonts w:ascii="Arial Narrow" w:eastAsia="Californian FB" w:hAnsi="Arial Narrow" w:cs="Arial"/>
          <w:sz w:val="28"/>
          <w:szCs w:val="28"/>
          <w:lang w:eastAsia="en-GB"/>
        </w:rPr>
        <w:t xml:space="preserve">run sports activities with other schools You should </w:t>
      </w:r>
      <w:r w:rsidRPr="00DD4C1A">
        <w:rPr>
          <w:rFonts w:ascii="Arial Narrow" w:eastAsia="Californian FB" w:hAnsi="Arial Narrow" w:cs="Arial"/>
          <w:b/>
          <w:sz w:val="28"/>
          <w:szCs w:val="28"/>
          <w:lang w:eastAsia="en-GB"/>
        </w:rPr>
        <w:t>not</w:t>
      </w:r>
      <w:r w:rsidRPr="00DD4C1A">
        <w:rPr>
          <w:rFonts w:ascii="Arial Narrow" w:eastAsia="Californian FB" w:hAnsi="Arial Narrow" w:cs="Arial"/>
          <w:sz w:val="28"/>
          <w:szCs w:val="28"/>
          <w:lang w:eastAsia="en-GB"/>
        </w:rPr>
        <w:t xml:space="preserve"> use your funding to:</w:t>
      </w:r>
    </w:p>
    <w:p w:rsidR="00724B82" w:rsidRPr="00DD4C1A" w:rsidRDefault="00724B82" w:rsidP="00724B82">
      <w:pPr>
        <w:spacing w:after="0" w:line="247" w:lineRule="exact"/>
        <w:rPr>
          <w:rFonts w:ascii="Arial Narrow" w:eastAsia="Arial" w:hAnsi="Arial Narrow" w:cs="Arial"/>
          <w:sz w:val="28"/>
          <w:szCs w:val="28"/>
          <w:lang w:eastAsia="en-GB"/>
        </w:rPr>
      </w:pPr>
    </w:p>
    <w:p w:rsidR="00724B82" w:rsidRPr="00DD4C1A" w:rsidRDefault="00724B82" w:rsidP="00724B82">
      <w:pPr>
        <w:numPr>
          <w:ilvl w:val="0"/>
          <w:numId w:val="2"/>
        </w:numPr>
        <w:tabs>
          <w:tab w:val="left" w:pos="720"/>
        </w:tabs>
        <w:spacing w:after="0" w:line="247" w:lineRule="auto"/>
        <w:ind w:left="720" w:hanging="360"/>
        <w:rPr>
          <w:rFonts w:ascii="Arial Narrow" w:eastAsia="Californian FB" w:hAnsi="Arial Narrow" w:cs="Arial"/>
          <w:sz w:val="28"/>
          <w:szCs w:val="28"/>
          <w:lang w:eastAsia="en-GB"/>
        </w:rPr>
      </w:pPr>
      <w:r w:rsidRPr="00DD4C1A">
        <w:rPr>
          <w:rFonts w:ascii="Arial Narrow" w:eastAsia="Californian FB" w:hAnsi="Arial Narrow" w:cs="Arial"/>
          <w:sz w:val="28"/>
          <w:szCs w:val="28"/>
          <w:lang w:eastAsia="en-GB"/>
        </w:rPr>
        <w:t xml:space="preserve">employ coaches or specialist teachers to cover </w:t>
      </w:r>
      <w:hyperlink r:id="rId11" w:history="1">
        <w:r w:rsidRPr="00DD4C1A">
          <w:rPr>
            <w:rFonts w:ascii="Arial Narrow" w:eastAsia="Californian FB" w:hAnsi="Arial Narrow" w:cs="Arial"/>
            <w:color w:val="0000FF"/>
            <w:sz w:val="28"/>
            <w:szCs w:val="28"/>
            <w:u w:val="single"/>
            <w:lang w:eastAsia="en-GB"/>
          </w:rPr>
          <w:t>planning preparation and assessment (PPA)</w:t>
        </w:r>
        <w:r w:rsidRPr="00DD4C1A">
          <w:rPr>
            <w:rFonts w:ascii="Arial Narrow" w:eastAsia="Californian FB" w:hAnsi="Arial Narrow" w:cs="Arial"/>
            <w:sz w:val="28"/>
            <w:szCs w:val="28"/>
            <w:u w:val="single"/>
            <w:lang w:eastAsia="en-GB"/>
          </w:rPr>
          <w:t xml:space="preserve"> </w:t>
        </w:r>
      </w:hyperlink>
      <w:r w:rsidRPr="00DD4C1A">
        <w:rPr>
          <w:rFonts w:ascii="Arial Narrow" w:eastAsia="Californian FB" w:hAnsi="Arial Narrow" w:cs="Arial"/>
          <w:sz w:val="28"/>
          <w:szCs w:val="28"/>
          <w:lang w:eastAsia="en-GB"/>
        </w:rPr>
        <w:t>arrangements - these should come out of your core staffing budgets</w:t>
      </w:r>
    </w:p>
    <w:p w:rsidR="00724B82" w:rsidRPr="00DD4C1A" w:rsidRDefault="00724B82" w:rsidP="00724B82">
      <w:pPr>
        <w:spacing w:after="0" w:line="191" w:lineRule="exact"/>
        <w:rPr>
          <w:rFonts w:ascii="Arial Narrow" w:eastAsia="Californian FB" w:hAnsi="Arial Narrow" w:cs="Arial"/>
          <w:sz w:val="28"/>
          <w:szCs w:val="28"/>
          <w:lang w:eastAsia="en-GB"/>
        </w:rPr>
      </w:pPr>
    </w:p>
    <w:p w:rsidR="00724B82" w:rsidRPr="00DD4C1A" w:rsidRDefault="00724B82" w:rsidP="00724B82">
      <w:pPr>
        <w:numPr>
          <w:ilvl w:val="0"/>
          <w:numId w:val="2"/>
        </w:numPr>
        <w:tabs>
          <w:tab w:val="left" w:pos="720"/>
        </w:tabs>
        <w:spacing w:after="0" w:line="0" w:lineRule="atLeast"/>
        <w:ind w:left="720" w:hanging="360"/>
        <w:rPr>
          <w:rFonts w:ascii="Arial Narrow" w:eastAsia="Times New Roman" w:hAnsi="Arial Narrow" w:cs="Arial"/>
          <w:sz w:val="28"/>
          <w:szCs w:val="28"/>
          <w:lang w:eastAsia="en-GB"/>
        </w:rPr>
      </w:pPr>
      <w:proofErr w:type="gramStart"/>
      <w:r w:rsidRPr="00DD4C1A">
        <w:rPr>
          <w:rFonts w:ascii="Arial Narrow" w:eastAsia="Times New Roman" w:hAnsi="Arial Narrow" w:cs="Arial"/>
          <w:sz w:val="28"/>
          <w:szCs w:val="28"/>
          <w:lang w:eastAsia="en-GB"/>
        </w:rPr>
        <w:t>teach</w:t>
      </w:r>
      <w:proofErr w:type="gramEnd"/>
      <w:r w:rsidRPr="00DD4C1A">
        <w:rPr>
          <w:rFonts w:ascii="Arial Narrow" w:eastAsia="Times New Roman" w:hAnsi="Arial Narrow" w:cs="Arial"/>
          <w:sz w:val="28"/>
          <w:szCs w:val="28"/>
          <w:lang w:eastAsia="en-GB"/>
        </w:rPr>
        <w:t xml:space="preserve"> the minimum requirements of </w:t>
      </w:r>
      <w:hyperlink r:id="rId12" w:history="1">
        <w:r w:rsidRPr="00DD4C1A">
          <w:rPr>
            <w:rFonts w:ascii="Arial Narrow" w:eastAsia="Times New Roman" w:hAnsi="Arial Narrow" w:cs="Arial"/>
            <w:color w:val="0562C1"/>
            <w:sz w:val="28"/>
            <w:szCs w:val="28"/>
            <w:lang w:eastAsia="en-GB"/>
          </w:rPr>
          <w:t>t</w:t>
        </w:r>
        <w:r w:rsidRPr="00DD4C1A">
          <w:rPr>
            <w:rFonts w:ascii="Arial Narrow" w:eastAsia="Times New Roman" w:hAnsi="Arial Narrow" w:cs="Arial"/>
            <w:color w:val="0000FF"/>
            <w:sz w:val="28"/>
            <w:szCs w:val="28"/>
            <w:lang w:eastAsia="en-GB"/>
          </w:rPr>
          <w:t>he national curriculum</w:t>
        </w:r>
        <w:r w:rsidRPr="00DD4C1A">
          <w:rPr>
            <w:rFonts w:ascii="Arial Narrow" w:eastAsia="Times New Roman" w:hAnsi="Arial Narrow" w:cs="Arial"/>
            <w:sz w:val="28"/>
            <w:szCs w:val="28"/>
            <w:lang w:eastAsia="en-GB"/>
          </w:rPr>
          <w:t xml:space="preserve"> </w:t>
        </w:r>
      </w:hyperlink>
      <w:r w:rsidRPr="00DD4C1A">
        <w:rPr>
          <w:rFonts w:ascii="Arial Narrow" w:eastAsia="Times New Roman" w:hAnsi="Arial Narrow" w:cs="Arial"/>
          <w:sz w:val="28"/>
          <w:szCs w:val="28"/>
          <w:lang w:eastAsia="en-GB"/>
        </w:rPr>
        <w:t>– including those specified for swimming.</w:t>
      </w:r>
    </w:p>
    <w:p w:rsidR="00724B82" w:rsidRPr="00724B82" w:rsidRDefault="00724B82" w:rsidP="00724B82">
      <w:pPr>
        <w:spacing w:after="0" w:line="20" w:lineRule="exact"/>
        <w:rPr>
          <w:rFonts w:ascii="Arial" w:eastAsia="Arial" w:hAnsi="Arial" w:cs="Arial"/>
          <w:sz w:val="24"/>
          <w:szCs w:val="20"/>
          <w:lang w:eastAsia="en-GB"/>
        </w:rPr>
      </w:pPr>
      <w:r>
        <w:rPr>
          <w:rFonts w:ascii="Times New Roman" w:eastAsia="Times New Roman" w:hAnsi="Times New Roman" w:cs="Arial"/>
          <w:noProof/>
          <w:sz w:val="24"/>
          <w:szCs w:val="20"/>
          <w:lang w:eastAsia="en-GB"/>
        </w:rPr>
        <mc:AlternateContent>
          <mc:Choice Requires="wps">
            <w:drawing>
              <wp:anchor distT="0" distB="0" distL="114300" distR="114300" simplePos="0" relativeHeight="251674624" behindDoc="1" locked="0" layoutInCell="1" allowOverlap="1">
                <wp:simplePos x="0" y="0"/>
                <wp:positionH relativeFrom="column">
                  <wp:posOffset>2670175</wp:posOffset>
                </wp:positionH>
                <wp:positionV relativeFrom="paragraph">
                  <wp:posOffset>-10795</wp:posOffset>
                </wp:positionV>
                <wp:extent cx="1423670" cy="0"/>
                <wp:effectExtent l="12700" t="7620" r="11430" b="1143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670" cy="0"/>
                        </a:xfrm>
                        <a:prstGeom prst="line">
                          <a:avLst/>
                        </a:prstGeom>
                        <a:noFill/>
                        <a:ln w="762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25pt,-.85pt" to="322.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" strokecolor="blue" strokeweight=".6pt"/>
            </w:pict>
          </mc:Fallback>
        </mc:AlternateContent>
      </w:r>
    </w:p>
    <w:p w:rsidR="00724B82" w:rsidRPr="00724B82" w:rsidRDefault="00724B82" w:rsidP="00724B82">
      <w:pPr>
        <w:spacing w:after="0" w:line="200" w:lineRule="exact"/>
        <w:rPr>
          <w:rFonts w:ascii="Arial" w:eastAsia="Arial" w:hAnsi="Arial" w:cs="Arial"/>
          <w:sz w:val="24"/>
          <w:szCs w:val="20"/>
          <w:lang w:eastAsia="en-GB"/>
        </w:rPr>
      </w:pPr>
    </w:p>
    <w:p w:rsidR="00724B82" w:rsidRPr="00724B82" w:rsidRDefault="00724B82" w:rsidP="00724B82">
      <w:pPr>
        <w:spacing w:after="0" w:line="358" w:lineRule="exact"/>
        <w:rPr>
          <w:rFonts w:ascii="Arial" w:eastAsia="Arial" w:hAnsi="Arial" w:cs="Arial"/>
          <w:sz w:val="24"/>
          <w:szCs w:val="20"/>
          <w:lang w:eastAsia="en-GB"/>
        </w:rPr>
      </w:pPr>
    </w:p>
    <w:p w:rsidR="00724B82" w:rsidRPr="00724B82" w:rsidRDefault="00724B82" w:rsidP="00724B82">
      <w:pPr>
        <w:spacing w:after="0" w:line="0" w:lineRule="atLeast"/>
        <w:jc w:val="center"/>
        <w:rPr>
          <w:rFonts w:ascii="Times New Roman" w:eastAsia="Times New Roman" w:hAnsi="Times New Roman" w:cs="Arial"/>
          <w:color w:val="5B9BD5"/>
          <w:sz w:val="24"/>
          <w:szCs w:val="20"/>
          <w:lang w:eastAsia="en-GB"/>
        </w:rPr>
      </w:pPr>
    </w:p>
    <w:p w:rsidR="00724B82" w:rsidRPr="00724B82" w:rsidRDefault="00724B82" w:rsidP="00724B82">
      <w:pPr>
        <w:spacing w:after="0" w:line="20" w:lineRule="exact"/>
        <w:rPr>
          <w:rFonts w:ascii="Arial" w:eastAsia="Arial" w:hAnsi="Arial" w:cs="Arial"/>
          <w:sz w:val="24"/>
          <w:szCs w:val="20"/>
          <w:lang w:eastAsia="en-GB"/>
        </w:rPr>
      </w:pPr>
    </w:p>
    <w:p w:rsidR="00724B82" w:rsidRPr="00724B82" w:rsidRDefault="00724B82" w:rsidP="00724B82">
      <w:pPr>
        <w:spacing w:after="0" w:line="20" w:lineRule="exact"/>
        <w:rPr>
          <w:rFonts w:ascii="Arial" w:eastAsia="Arial" w:hAnsi="Arial" w:cs="Arial"/>
          <w:sz w:val="24"/>
          <w:szCs w:val="20"/>
          <w:lang w:eastAsia="en-GB"/>
        </w:rPr>
        <w:sectPr w:rsidR="00724B82" w:rsidRPr="00724B82">
          <w:pgSz w:w="16840" w:h="11906" w:orient="landscape"/>
          <w:pgMar w:top="691" w:right="1438" w:bottom="1440" w:left="1440" w:header="0" w:footer="0" w:gutter="0"/>
          <w:cols w:space="0" w:equalWidth="0">
            <w:col w:w="13960"/>
          </w:cols>
          <w:docGrid w:linePitch="360"/>
        </w:sectPr>
      </w:pPr>
    </w:p>
    <w:p w:rsidR="00724B82" w:rsidRPr="00724B82" w:rsidRDefault="00724B82" w:rsidP="00724B82">
      <w:pPr>
        <w:spacing w:after="0" w:line="20" w:lineRule="exact"/>
        <w:rPr>
          <w:rFonts w:ascii="Times New Roman" w:eastAsia="Times New Roman" w:hAnsi="Times New Roman" w:cs="Arial"/>
          <w:sz w:val="20"/>
          <w:szCs w:val="20"/>
          <w:lang w:eastAsia="en-GB"/>
        </w:rPr>
      </w:pPr>
      <w:bookmarkStart w:id="4" w:name="page7"/>
      <w:bookmarkEnd w:id="4"/>
    </w:p>
    <w:p w:rsidR="00724B82" w:rsidRPr="00724B82" w:rsidRDefault="00724B82" w:rsidP="00724B82">
      <w:pPr>
        <w:spacing w:after="0" w:line="380" w:lineRule="exact"/>
        <w:rPr>
          <w:rFonts w:ascii="Times New Roman" w:eastAsia="Times New Roman" w:hAnsi="Times New Roman" w:cs="Arial"/>
          <w:sz w:val="20"/>
          <w:szCs w:val="20"/>
          <w:lang w:eastAsia="en-GB"/>
        </w:rPr>
      </w:pPr>
    </w:p>
    <w:p w:rsidR="00724B82" w:rsidRPr="00DD4C1A" w:rsidRDefault="00724B82" w:rsidP="00724B82">
      <w:pPr>
        <w:spacing w:after="0" w:line="0" w:lineRule="atLeast"/>
        <w:rPr>
          <w:rFonts w:ascii="Arial Narrow" w:eastAsia="Times New Roman" w:hAnsi="Arial Narrow" w:cs="Arial"/>
          <w:b/>
          <w:szCs w:val="20"/>
          <w:lang w:eastAsia="en-GB"/>
        </w:rPr>
      </w:pPr>
      <w:r w:rsidRPr="00DD4C1A">
        <w:rPr>
          <w:rFonts w:ascii="Arial Narrow" w:eastAsia="Times New Roman" w:hAnsi="Arial Narrow" w:cs="Arial"/>
          <w:b/>
          <w:szCs w:val="20"/>
          <w:lang w:eastAsia="en-GB"/>
        </w:rPr>
        <w:t>SECTION 1A – EVALUATION OF IMPACT/LEARNING TO DATE</w:t>
      </w:r>
    </w:p>
    <w:p w:rsidR="00724B82" w:rsidRPr="00DD4C1A" w:rsidRDefault="00724B82" w:rsidP="00724B82">
      <w:pPr>
        <w:spacing w:after="0" w:line="233" w:lineRule="exact"/>
        <w:rPr>
          <w:rFonts w:ascii="Arial Narrow" w:eastAsia="Times New Roman" w:hAnsi="Arial Narrow" w:cs="Arial"/>
          <w:sz w:val="20"/>
          <w:szCs w:val="20"/>
          <w:lang w:eastAsia="en-GB"/>
        </w:rPr>
      </w:pPr>
    </w:p>
    <w:p w:rsidR="00724B82" w:rsidRPr="00DD4C1A" w:rsidRDefault="00724B82" w:rsidP="00724B82">
      <w:pPr>
        <w:spacing w:after="0" w:line="0" w:lineRule="atLeast"/>
        <w:rPr>
          <w:rFonts w:ascii="Arial Narrow" w:eastAsia="Californian FB" w:hAnsi="Arial Narrow" w:cs="Arial"/>
          <w:b/>
          <w:sz w:val="28"/>
          <w:szCs w:val="20"/>
          <w:u w:val="single"/>
          <w:lang w:eastAsia="en-GB"/>
        </w:rPr>
      </w:pPr>
      <w:r w:rsidRPr="00DD4C1A">
        <w:rPr>
          <w:rFonts w:ascii="Arial Narrow" w:eastAsia="Californian FB" w:hAnsi="Arial Narrow" w:cs="Arial"/>
          <w:b/>
          <w:sz w:val="28"/>
          <w:szCs w:val="20"/>
          <w:lang w:eastAsia="en-GB"/>
        </w:rPr>
        <w:t xml:space="preserve">Name of school: </w:t>
      </w:r>
      <w:r w:rsidR="00DD4C1A" w:rsidRPr="00DD4C1A">
        <w:rPr>
          <w:rFonts w:ascii="Arial Narrow" w:eastAsia="Californian FB" w:hAnsi="Arial Narrow" w:cs="Arial"/>
          <w:b/>
          <w:sz w:val="28"/>
          <w:szCs w:val="20"/>
          <w:u w:val="single"/>
          <w:lang w:eastAsia="en-GB"/>
        </w:rPr>
        <w:t>Kirkby CE Primary School</w:t>
      </w:r>
    </w:p>
    <w:p w:rsidR="00724B82" w:rsidRPr="00DD4C1A" w:rsidRDefault="00724B82" w:rsidP="00724B82">
      <w:pPr>
        <w:spacing w:after="0" w:line="231" w:lineRule="exact"/>
        <w:rPr>
          <w:rFonts w:ascii="Arial Narrow" w:eastAsia="Times New Roman" w:hAnsi="Arial Narrow" w:cs="Arial"/>
          <w:sz w:val="20"/>
          <w:szCs w:val="20"/>
          <w:lang w:eastAsia="en-GB"/>
        </w:rPr>
      </w:pPr>
    </w:p>
    <w:p w:rsidR="00724B82" w:rsidRPr="00DD4C1A" w:rsidRDefault="00BA4E2F" w:rsidP="00724B82">
      <w:pPr>
        <w:spacing w:after="0" w:line="0" w:lineRule="atLeast"/>
        <w:rPr>
          <w:rFonts w:ascii="Arial Narrow" w:eastAsia="Californian FB" w:hAnsi="Arial Narrow" w:cs="Arial"/>
          <w:b/>
          <w:sz w:val="28"/>
          <w:szCs w:val="20"/>
          <w:lang w:eastAsia="en-GB"/>
        </w:rPr>
      </w:pPr>
      <w:r>
        <w:rPr>
          <w:rFonts w:ascii="Arial Narrow" w:eastAsia="Californian FB" w:hAnsi="Arial Narrow" w:cs="Arial"/>
          <w:b/>
          <w:sz w:val="28"/>
          <w:szCs w:val="20"/>
          <w:lang w:eastAsia="en-GB"/>
        </w:rPr>
        <w:t>Academic Year: 2019-20</w:t>
      </w:r>
    </w:p>
    <w:p w:rsidR="00724B82" w:rsidRPr="00DD4C1A" w:rsidRDefault="00724B82" w:rsidP="00724B82">
      <w:pPr>
        <w:spacing w:after="0" w:line="248" w:lineRule="exact"/>
        <w:rPr>
          <w:rFonts w:ascii="Arial Narrow" w:eastAsia="Times New Roman" w:hAnsi="Arial Narrow" w:cs="Arial"/>
          <w:sz w:val="20"/>
          <w:szCs w:val="20"/>
          <w:lang w:eastAsia="en-GB"/>
        </w:rPr>
      </w:pPr>
    </w:p>
    <w:p w:rsidR="00724B82" w:rsidRPr="00DD4C1A" w:rsidRDefault="00724B82" w:rsidP="00724B82">
      <w:pPr>
        <w:spacing w:after="0" w:line="0" w:lineRule="atLeast"/>
        <w:rPr>
          <w:rFonts w:ascii="Arial Narrow" w:eastAsia="Californian FB" w:hAnsi="Arial Narrow" w:cs="Arial"/>
          <w:b/>
          <w:sz w:val="28"/>
          <w:szCs w:val="20"/>
          <w:lang w:eastAsia="en-GB"/>
        </w:rPr>
      </w:pPr>
      <w:r w:rsidRPr="00DD4C1A">
        <w:rPr>
          <w:rFonts w:ascii="Arial Narrow" w:eastAsia="Californian FB" w:hAnsi="Arial Narrow" w:cs="Arial"/>
          <w:sz w:val="28"/>
          <w:szCs w:val="20"/>
          <w:lang w:eastAsia="en-GB"/>
        </w:rPr>
        <w:t xml:space="preserve">In previous years, have you completed a self-review of PE, physical activity and school sport? </w:t>
      </w:r>
      <w:r w:rsidRPr="00DD4C1A">
        <w:rPr>
          <w:rFonts w:ascii="Arial Narrow" w:eastAsia="Californian FB" w:hAnsi="Arial Narrow" w:cs="Arial"/>
          <w:b/>
          <w:sz w:val="28"/>
          <w:szCs w:val="20"/>
          <w:lang w:eastAsia="en-GB"/>
        </w:rPr>
        <w:t>Yes</w:t>
      </w:r>
    </w:p>
    <w:p w:rsidR="00724B82" w:rsidRPr="00DD4C1A" w:rsidRDefault="00724B82" w:rsidP="00724B82">
      <w:pPr>
        <w:spacing w:after="0" w:line="240" w:lineRule="exact"/>
        <w:rPr>
          <w:rFonts w:ascii="Arial Narrow" w:eastAsia="Times New Roman" w:hAnsi="Arial Narrow" w:cs="Arial"/>
          <w:sz w:val="20"/>
          <w:szCs w:val="20"/>
          <w:lang w:eastAsia="en-GB"/>
        </w:rPr>
      </w:pPr>
    </w:p>
    <w:p w:rsidR="00724B82" w:rsidRPr="00DD4C1A" w:rsidRDefault="00724B82" w:rsidP="00724B82">
      <w:pPr>
        <w:spacing w:after="0" w:line="413" w:lineRule="auto"/>
        <w:ind w:right="278"/>
        <w:rPr>
          <w:rFonts w:ascii="Arial Narrow" w:eastAsia="Californian FB" w:hAnsi="Arial Narrow" w:cs="Arial"/>
          <w:b/>
          <w:sz w:val="28"/>
          <w:szCs w:val="20"/>
          <w:lang w:eastAsia="en-GB"/>
        </w:rPr>
      </w:pPr>
      <w:r w:rsidRPr="00DD4C1A">
        <w:rPr>
          <w:rFonts w:ascii="Arial Narrow" w:eastAsia="Californian FB" w:hAnsi="Arial Narrow" w:cs="Arial"/>
          <w:sz w:val="28"/>
          <w:szCs w:val="20"/>
          <w:lang w:eastAsia="en-GB"/>
        </w:rPr>
        <w:t xml:space="preserve">Have you completed a PE, physical activity and sport action plan/ plan for the Primary PE and Sport Premium spend? </w:t>
      </w:r>
      <w:r w:rsidRPr="00DD4C1A">
        <w:rPr>
          <w:rFonts w:ascii="Arial Narrow" w:eastAsia="Californian FB" w:hAnsi="Arial Narrow" w:cs="Arial"/>
          <w:b/>
          <w:sz w:val="28"/>
          <w:szCs w:val="20"/>
          <w:lang w:eastAsia="en-GB"/>
        </w:rPr>
        <w:t>Yes</w:t>
      </w:r>
      <w:r w:rsidRPr="00DD4C1A">
        <w:rPr>
          <w:rFonts w:ascii="Arial Narrow" w:eastAsia="Californian FB" w:hAnsi="Arial Narrow" w:cs="Arial"/>
          <w:sz w:val="28"/>
          <w:szCs w:val="20"/>
          <w:lang w:eastAsia="en-GB"/>
        </w:rPr>
        <w:t xml:space="preserve"> Is PE, physical activity and sport, reflective of your school development plan? </w:t>
      </w:r>
      <w:r w:rsidRPr="00DD4C1A">
        <w:rPr>
          <w:rFonts w:ascii="Arial Narrow" w:eastAsia="Californian FB" w:hAnsi="Arial Narrow" w:cs="Arial"/>
          <w:b/>
          <w:sz w:val="28"/>
          <w:szCs w:val="20"/>
          <w:lang w:eastAsia="en-GB"/>
        </w:rPr>
        <w:t>Yes</w:t>
      </w:r>
    </w:p>
    <w:p w:rsidR="00724B82" w:rsidRPr="00DD4C1A" w:rsidRDefault="00724B82" w:rsidP="00724B82">
      <w:pPr>
        <w:spacing w:after="0" w:line="7" w:lineRule="exact"/>
        <w:rPr>
          <w:rFonts w:ascii="Arial Narrow" w:eastAsia="Times New Roman" w:hAnsi="Arial Narrow" w:cs="Arial"/>
          <w:sz w:val="20"/>
          <w:szCs w:val="20"/>
          <w:lang w:eastAsia="en-GB"/>
        </w:rPr>
      </w:pPr>
    </w:p>
    <w:p w:rsidR="00724B82" w:rsidRPr="00DD4C1A" w:rsidRDefault="00724B82" w:rsidP="00724B82">
      <w:pPr>
        <w:spacing w:after="0" w:line="0" w:lineRule="atLeast"/>
        <w:rPr>
          <w:rFonts w:ascii="Arial Narrow" w:eastAsia="Californian FB" w:hAnsi="Arial Narrow" w:cs="Arial"/>
          <w:b/>
          <w:sz w:val="28"/>
          <w:szCs w:val="20"/>
          <w:lang w:eastAsia="en-GB"/>
        </w:rPr>
      </w:pPr>
      <w:r w:rsidRPr="00DD4C1A">
        <w:rPr>
          <w:rFonts w:ascii="Arial Narrow" w:eastAsia="Californian FB" w:hAnsi="Arial Narrow" w:cs="Arial"/>
          <w:sz w:val="28"/>
          <w:szCs w:val="20"/>
          <w:lang w:eastAsia="en-GB"/>
        </w:rPr>
        <w:t xml:space="preserve">Are your PE and sport premium spend and priorities included on your school website? </w:t>
      </w:r>
      <w:r w:rsidRPr="00DD4C1A">
        <w:rPr>
          <w:rFonts w:ascii="Arial Narrow" w:eastAsia="Californian FB" w:hAnsi="Arial Narrow" w:cs="Arial"/>
          <w:b/>
          <w:sz w:val="28"/>
          <w:szCs w:val="20"/>
          <w:lang w:eastAsia="en-GB"/>
        </w:rPr>
        <w:t>Yes</w:t>
      </w:r>
    </w:p>
    <w:p w:rsidR="00724B82" w:rsidRPr="00724B82" w:rsidRDefault="00724B82" w:rsidP="00724B82">
      <w:pPr>
        <w:spacing w:after="0" w:line="200" w:lineRule="exact"/>
        <w:rPr>
          <w:rFonts w:ascii="Times New Roman" w:eastAsia="Times New Roman" w:hAnsi="Times New Roman" w:cs="Arial"/>
          <w:sz w:val="20"/>
          <w:szCs w:val="20"/>
          <w:lang w:eastAsia="en-GB"/>
        </w:rPr>
      </w:pPr>
    </w:p>
    <w:p w:rsidR="00724B82" w:rsidRPr="00724B82" w:rsidRDefault="00724B82" w:rsidP="00724B82">
      <w:pPr>
        <w:spacing w:after="0" w:line="20" w:lineRule="exact"/>
        <w:rPr>
          <w:rFonts w:ascii="Times New Roman" w:eastAsia="Times New Roman" w:hAnsi="Times New Roman" w:cs="Arial"/>
          <w:sz w:val="20"/>
          <w:szCs w:val="20"/>
          <w:lang w:eastAsia="en-GB"/>
        </w:rPr>
      </w:pPr>
      <w:bookmarkStart w:id="5" w:name="page8"/>
      <w:bookmarkEnd w:id="5"/>
    </w:p>
    <w:p w:rsidR="00724B82" w:rsidRPr="00724B82" w:rsidRDefault="00724B82" w:rsidP="00724B82">
      <w:pPr>
        <w:spacing w:after="0" w:line="364" w:lineRule="exact"/>
        <w:rPr>
          <w:rFonts w:ascii="Times New Roman" w:eastAsia="Times New Roman" w:hAnsi="Times New Roman" w:cs="Arial"/>
          <w:sz w:val="20"/>
          <w:szCs w:val="20"/>
          <w:lang w:eastAsia="en-GB"/>
        </w:rPr>
      </w:pPr>
    </w:p>
    <w:p w:rsidR="00DD4C1A" w:rsidRDefault="00DD4C1A" w:rsidP="00724B82">
      <w:pPr>
        <w:spacing w:after="0" w:line="0" w:lineRule="atLeast"/>
        <w:rPr>
          <w:rFonts w:ascii="Arial Narrow" w:eastAsia="Californian FB" w:hAnsi="Arial Narrow" w:cs="Arial"/>
          <w:b/>
          <w:sz w:val="28"/>
          <w:szCs w:val="28"/>
          <w:lang w:eastAsia="en-GB"/>
        </w:rPr>
      </w:pPr>
    </w:p>
    <w:p w:rsidR="00DD4C1A" w:rsidRDefault="00DD4C1A" w:rsidP="00724B82">
      <w:pPr>
        <w:spacing w:after="0" w:line="0" w:lineRule="atLeast"/>
        <w:rPr>
          <w:rFonts w:ascii="Arial Narrow" w:eastAsia="Californian FB" w:hAnsi="Arial Narrow" w:cs="Arial"/>
          <w:b/>
          <w:sz w:val="28"/>
          <w:szCs w:val="28"/>
          <w:lang w:eastAsia="en-GB"/>
        </w:rPr>
      </w:pPr>
    </w:p>
    <w:p w:rsidR="00724B82" w:rsidRPr="00DD4C1A" w:rsidRDefault="00724B82" w:rsidP="00724B82">
      <w:pPr>
        <w:spacing w:after="0" w:line="0" w:lineRule="atLeast"/>
        <w:rPr>
          <w:rFonts w:ascii="Arial Narrow" w:eastAsia="Californian FB" w:hAnsi="Arial Narrow" w:cs="Arial"/>
          <w:b/>
          <w:sz w:val="28"/>
          <w:szCs w:val="28"/>
          <w:lang w:eastAsia="en-GB"/>
        </w:rPr>
      </w:pPr>
      <w:r w:rsidRPr="00DD4C1A">
        <w:rPr>
          <w:rFonts w:ascii="Arial Narrow" w:eastAsia="Californian FB" w:hAnsi="Arial Narrow" w:cs="Arial"/>
          <w:b/>
          <w:sz w:val="28"/>
          <w:szCs w:val="28"/>
          <w:lang w:eastAsia="en-GB"/>
        </w:rPr>
        <w:t>SECTION 1B – SWIMMING AND WATER SAFETY self</w:t>
      </w:r>
      <w:r w:rsidR="00DD4C1A" w:rsidRPr="00DD4C1A">
        <w:rPr>
          <w:rFonts w:ascii="Arial Narrow" w:eastAsia="Californian FB" w:hAnsi="Arial Narrow" w:cs="Arial"/>
          <w:b/>
          <w:sz w:val="28"/>
          <w:szCs w:val="28"/>
          <w:lang w:eastAsia="en-GB"/>
        </w:rPr>
        <w:t>- evaluation</w:t>
      </w:r>
    </w:p>
    <w:p w:rsidR="00724B82" w:rsidRPr="00DD4C1A" w:rsidRDefault="00724B82" w:rsidP="00724B82">
      <w:pPr>
        <w:spacing w:after="0" w:line="20" w:lineRule="exact"/>
        <w:rPr>
          <w:rFonts w:ascii="Arial Narrow" w:eastAsia="Times New Roman" w:hAnsi="Arial Narrow" w:cs="Arial"/>
          <w:sz w:val="28"/>
          <w:szCs w:val="28"/>
          <w:lang w:eastAsia="en-GB"/>
        </w:rPr>
      </w:pPr>
    </w:p>
    <w:p w:rsidR="00724B82" w:rsidRPr="00DD4C1A" w:rsidRDefault="00724B82" w:rsidP="00724B82">
      <w:pPr>
        <w:spacing w:after="0" w:line="399" w:lineRule="exact"/>
        <w:rPr>
          <w:rFonts w:ascii="Arial Narrow" w:eastAsia="Times New Roman" w:hAnsi="Arial Narrow" w:cs="Arial"/>
          <w:sz w:val="28"/>
          <w:szCs w:val="28"/>
          <w:lang w:eastAsia="en-GB"/>
        </w:rPr>
      </w:pPr>
    </w:p>
    <w:p w:rsidR="00724B82" w:rsidRPr="00DD4C1A" w:rsidRDefault="00724B82" w:rsidP="00724B82">
      <w:pPr>
        <w:spacing w:after="0" w:line="258" w:lineRule="auto"/>
        <w:ind w:right="120"/>
        <w:rPr>
          <w:rFonts w:ascii="Arial Narrow" w:eastAsia="Californian FB" w:hAnsi="Arial Narrow" w:cs="Arial"/>
          <w:sz w:val="28"/>
          <w:szCs w:val="28"/>
          <w:lang w:eastAsia="en-GB"/>
        </w:rPr>
      </w:pPr>
      <w:r w:rsidRPr="00DD4C1A">
        <w:rPr>
          <w:rFonts w:ascii="Arial Narrow" w:eastAsia="Californian FB" w:hAnsi="Arial Narrow" w:cs="Arial"/>
          <w:sz w:val="28"/>
          <w:szCs w:val="28"/>
          <w:lang w:eastAsia="en-GB"/>
        </w:rPr>
        <w:t xml:space="preserve">Swimming is an important skill and can encourage a healthy and active lifestyle. All Local Authority schools </w:t>
      </w:r>
      <w:r w:rsidRPr="00DD4C1A">
        <w:rPr>
          <w:rFonts w:ascii="Arial Narrow" w:eastAsia="Californian FB" w:hAnsi="Arial Narrow" w:cs="Arial"/>
          <w:sz w:val="28"/>
          <w:szCs w:val="28"/>
          <w:u w:val="single"/>
          <w:lang w:eastAsia="en-GB"/>
        </w:rPr>
        <w:t>must</w:t>
      </w:r>
      <w:r w:rsidRPr="00DD4C1A">
        <w:rPr>
          <w:rFonts w:ascii="Arial Narrow" w:eastAsia="Californian FB" w:hAnsi="Arial Narrow" w:cs="Arial"/>
          <w:sz w:val="28"/>
          <w:szCs w:val="28"/>
          <w:lang w:eastAsia="en-GB"/>
        </w:rPr>
        <w:t xml:space="preserve"> provide swimming instruction either in key stage 1 or key stage 2. The </w:t>
      </w:r>
      <w:r w:rsidRPr="00DD4C1A">
        <w:rPr>
          <w:rFonts w:ascii="Arial Narrow" w:eastAsia="Californian FB" w:hAnsi="Arial Narrow" w:cs="Arial"/>
          <w:color w:val="0000FF"/>
          <w:sz w:val="28"/>
          <w:szCs w:val="28"/>
          <w:u w:val="single"/>
          <w:lang w:eastAsia="en-GB"/>
        </w:rPr>
        <w:t>programme of study for PE</w:t>
      </w:r>
      <w:r w:rsidRPr="00DD4C1A">
        <w:rPr>
          <w:rFonts w:ascii="Arial Narrow" w:eastAsia="Californian FB" w:hAnsi="Arial Narrow" w:cs="Arial"/>
          <w:sz w:val="28"/>
          <w:szCs w:val="28"/>
          <w:lang w:eastAsia="en-GB"/>
        </w:rPr>
        <w:t xml:space="preserve"> sets out the expectation that pupils should be taught to:</w:t>
      </w:r>
    </w:p>
    <w:p w:rsidR="00724B82" w:rsidRPr="00DD4C1A" w:rsidRDefault="00724B82" w:rsidP="00724B82">
      <w:pPr>
        <w:spacing w:after="0" w:line="144" w:lineRule="exact"/>
        <w:rPr>
          <w:rFonts w:ascii="Arial Narrow" w:eastAsia="Times New Roman" w:hAnsi="Arial Narrow" w:cs="Arial"/>
          <w:sz w:val="28"/>
          <w:szCs w:val="28"/>
          <w:lang w:eastAsia="en-GB"/>
        </w:rPr>
      </w:pPr>
    </w:p>
    <w:p w:rsidR="00724B82" w:rsidRPr="00DD4C1A" w:rsidRDefault="00724B82" w:rsidP="00724B82">
      <w:pPr>
        <w:numPr>
          <w:ilvl w:val="0"/>
          <w:numId w:val="3"/>
        </w:numPr>
        <w:tabs>
          <w:tab w:val="left" w:pos="820"/>
        </w:tabs>
        <w:spacing w:after="0" w:line="415" w:lineRule="auto"/>
        <w:ind w:left="820" w:right="2540" w:hanging="365"/>
        <w:rPr>
          <w:rFonts w:ascii="Arial Narrow" w:eastAsia="Arial" w:hAnsi="Arial Narrow" w:cs="Arial"/>
          <w:sz w:val="28"/>
          <w:szCs w:val="28"/>
          <w:lang w:eastAsia="en-GB"/>
        </w:rPr>
      </w:pPr>
      <w:r w:rsidRPr="00DD4C1A">
        <w:rPr>
          <w:rFonts w:ascii="Arial Narrow" w:eastAsia="Californian FB" w:hAnsi="Arial Narrow" w:cs="Arial"/>
          <w:sz w:val="28"/>
          <w:szCs w:val="28"/>
          <w:lang w:eastAsia="en-GB"/>
        </w:rPr>
        <w:t>swim competently, confidently and proficiently over a distance of at least 25 metres • use a range of strokes effectively [for example, front crawl, backstroke and breaststroke]</w:t>
      </w:r>
    </w:p>
    <w:p w:rsidR="00724B82" w:rsidRPr="00DD4C1A" w:rsidRDefault="00724B82" w:rsidP="00724B82">
      <w:pPr>
        <w:spacing w:after="0" w:line="2" w:lineRule="exact"/>
        <w:rPr>
          <w:rFonts w:ascii="Arial Narrow" w:eastAsia="Arial" w:hAnsi="Arial Narrow" w:cs="Arial"/>
          <w:sz w:val="28"/>
          <w:szCs w:val="28"/>
          <w:lang w:eastAsia="en-GB"/>
        </w:rPr>
      </w:pPr>
    </w:p>
    <w:p w:rsidR="00724B82" w:rsidRPr="00DD4C1A" w:rsidRDefault="00724B82" w:rsidP="00724B82">
      <w:pPr>
        <w:numPr>
          <w:ilvl w:val="0"/>
          <w:numId w:val="3"/>
        </w:numPr>
        <w:tabs>
          <w:tab w:val="left" w:pos="820"/>
        </w:tabs>
        <w:spacing w:after="0" w:line="0" w:lineRule="atLeast"/>
        <w:ind w:left="820" w:hanging="365"/>
        <w:rPr>
          <w:rFonts w:ascii="Arial Narrow" w:eastAsia="Arial" w:hAnsi="Arial Narrow" w:cs="Arial"/>
          <w:sz w:val="28"/>
          <w:szCs w:val="28"/>
          <w:lang w:eastAsia="en-GB"/>
        </w:rPr>
      </w:pPr>
      <w:proofErr w:type="gramStart"/>
      <w:r w:rsidRPr="00DD4C1A">
        <w:rPr>
          <w:rFonts w:ascii="Arial Narrow" w:eastAsia="Californian FB" w:hAnsi="Arial Narrow" w:cs="Arial"/>
          <w:sz w:val="28"/>
          <w:szCs w:val="28"/>
          <w:lang w:eastAsia="en-GB"/>
        </w:rPr>
        <w:t>perform</w:t>
      </w:r>
      <w:proofErr w:type="gramEnd"/>
      <w:r w:rsidRPr="00DD4C1A">
        <w:rPr>
          <w:rFonts w:ascii="Arial Narrow" w:eastAsia="Californian FB" w:hAnsi="Arial Narrow" w:cs="Arial"/>
          <w:sz w:val="28"/>
          <w:szCs w:val="28"/>
          <w:lang w:eastAsia="en-GB"/>
        </w:rPr>
        <w:t xml:space="preserve"> safe self-rescue in different water-based situations.</w:t>
      </w:r>
    </w:p>
    <w:p w:rsidR="00DD4C1A" w:rsidRDefault="00DD4C1A" w:rsidP="00DD4C1A">
      <w:pPr>
        <w:pStyle w:val="ListParagraph"/>
        <w:rPr>
          <w:rFonts w:ascii="Arial Narrow" w:eastAsia="Arial" w:hAnsi="Arial Narrow" w:cs="Arial"/>
          <w:sz w:val="28"/>
          <w:szCs w:val="28"/>
          <w:lang w:eastAsia="en-GB"/>
        </w:rPr>
      </w:pPr>
    </w:p>
    <w:p w:rsidR="00DD4C1A" w:rsidRDefault="00DD4C1A" w:rsidP="00DD4C1A">
      <w:pPr>
        <w:pStyle w:val="ListParagraph"/>
        <w:rPr>
          <w:rFonts w:ascii="Arial Narrow" w:eastAsia="Arial" w:hAnsi="Arial Narrow" w:cs="Arial"/>
          <w:sz w:val="28"/>
          <w:szCs w:val="28"/>
          <w:lang w:eastAsia="en-GB"/>
        </w:rPr>
      </w:pPr>
    </w:p>
    <w:p w:rsidR="00DD4C1A" w:rsidRDefault="00DD4C1A" w:rsidP="00DD4C1A">
      <w:pPr>
        <w:pStyle w:val="ListParagraph"/>
        <w:rPr>
          <w:rFonts w:ascii="Arial Narrow" w:eastAsia="Arial" w:hAnsi="Arial Narrow" w:cs="Arial"/>
          <w:sz w:val="28"/>
          <w:szCs w:val="28"/>
          <w:lang w:eastAsia="en-GB"/>
        </w:rPr>
      </w:pPr>
    </w:p>
    <w:tbl>
      <w:tblPr>
        <w:tblW w:w="11034"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7"/>
        <w:gridCol w:w="5517"/>
      </w:tblGrid>
      <w:tr w:rsidR="00DD4C1A" w:rsidTr="00DD4C1A">
        <w:trPr>
          <w:trHeight w:val="558"/>
          <w:jc w:val="center"/>
        </w:trPr>
        <w:tc>
          <w:tcPr>
            <w:tcW w:w="5517" w:type="dxa"/>
            <w:vAlign w:val="bottom"/>
          </w:tcPr>
          <w:p w:rsidR="00DD4C1A" w:rsidRPr="00F40164" w:rsidRDefault="00DD4C1A" w:rsidP="004E6FC4">
            <w:pPr>
              <w:spacing w:line="0" w:lineRule="atLeast"/>
              <w:ind w:left="100"/>
              <w:jc w:val="center"/>
              <w:rPr>
                <w:rFonts w:ascii="Arial Narrow" w:hAnsi="Arial Narrow" w:cs="Arial"/>
                <w:b/>
                <w:sz w:val="28"/>
                <w:szCs w:val="28"/>
                <w:u w:val="single"/>
              </w:rPr>
            </w:pPr>
            <w:r w:rsidRPr="00F40164">
              <w:rPr>
                <w:rFonts w:ascii="Arial Narrow" w:hAnsi="Arial Narrow" w:cs="Arial"/>
                <w:b/>
                <w:sz w:val="28"/>
                <w:szCs w:val="28"/>
                <w:u w:val="single"/>
              </w:rPr>
              <w:lastRenderedPageBreak/>
              <w:t>Meeting national curriculum requirements for swimming and water safety</w:t>
            </w:r>
          </w:p>
        </w:tc>
        <w:tc>
          <w:tcPr>
            <w:tcW w:w="5517" w:type="dxa"/>
          </w:tcPr>
          <w:p w:rsidR="00DD4C1A" w:rsidRPr="00F40164" w:rsidRDefault="00DD4C1A" w:rsidP="004E6FC4">
            <w:pPr>
              <w:rPr>
                <w:rFonts w:ascii="Arial Narrow" w:hAnsi="Arial Narrow"/>
              </w:rPr>
            </w:pPr>
          </w:p>
        </w:tc>
      </w:tr>
      <w:tr w:rsidR="00DD4C1A" w:rsidTr="00DD4C1A">
        <w:trPr>
          <w:trHeight w:val="1510"/>
          <w:jc w:val="center"/>
        </w:trPr>
        <w:tc>
          <w:tcPr>
            <w:tcW w:w="5517" w:type="dxa"/>
          </w:tcPr>
          <w:p w:rsidR="00DD4C1A" w:rsidRPr="00F40164" w:rsidRDefault="00DD4C1A" w:rsidP="004E6FC4">
            <w:pPr>
              <w:jc w:val="center"/>
              <w:rPr>
                <w:rFonts w:ascii="Arial Narrow" w:hAnsi="Arial Narrow" w:cs="Arial"/>
                <w:sz w:val="24"/>
                <w:szCs w:val="24"/>
              </w:rPr>
            </w:pPr>
            <w:r w:rsidRPr="00F40164">
              <w:rPr>
                <w:rFonts w:ascii="Arial Narrow" w:hAnsi="Arial Narrow" w:cs="Arial"/>
                <w:sz w:val="24"/>
                <w:szCs w:val="24"/>
              </w:rPr>
              <w:t>What percentage of your Year 6 pupils could swim competently, confidently and proficiently over a distance of at least 25 metres when they left your primary school at the end of last academic year?</w:t>
            </w:r>
          </w:p>
        </w:tc>
        <w:tc>
          <w:tcPr>
            <w:tcW w:w="5517" w:type="dxa"/>
          </w:tcPr>
          <w:p w:rsidR="00DD4C1A" w:rsidRPr="00F40164" w:rsidRDefault="00DD4C1A" w:rsidP="004E6FC4">
            <w:pPr>
              <w:jc w:val="center"/>
              <w:rPr>
                <w:rFonts w:ascii="Arial Narrow" w:hAnsi="Arial Narrow" w:cs="Arial"/>
                <w:sz w:val="36"/>
                <w:szCs w:val="36"/>
              </w:rPr>
            </w:pPr>
          </w:p>
          <w:p w:rsidR="00DD4C1A" w:rsidRPr="00F40164" w:rsidRDefault="00BA4E2F" w:rsidP="004E6FC4">
            <w:pPr>
              <w:jc w:val="center"/>
              <w:rPr>
                <w:rFonts w:ascii="Arial Narrow" w:hAnsi="Arial Narrow" w:cs="Arial"/>
                <w:sz w:val="36"/>
                <w:szCs w:val="36"/>
              </w:rPr>
            </w:pPr>
            <w:r>
              <w:rPr>
                <w:rFonts w:ascii="Arial Narrow" w:hAnsi="Arial Narrow" w:cs="Arial"/>
                <w:sz w:val="36"/>
                <w:szCs w:val="36"/>
              </w:rPr>
              <w:t>85</w:t>
            </w:r>
            <w:r w:rsidR="00DD4C1A" w:rsidRPr="00F40164">
              <w:rPr>
                <w:rFonts w:ascii="Arial Narrow" w:hAnsi="Arial Narrow" w:cs="Arial"/>
                <w:sz w:val="36"/>
                <w:szCs w:val="36"/>
              </w:rPr>
              <w:t>%</w:t>
            </w:r>
          </w:p>
        </w:tc>
      </w:tr>
      <w:tr w:rsidR="00DD4C1A" w:rsidTr="00DD4C1A">
        <w:trPr>
          <w:trHeight w:val="1510"/>
          <w:jc w:val="center"/>
        </w:trPr>
        <w:tc>
          <w:tcPr>
            <w:tcW w:w="5517" w:type="dxa"/>
          </w:tcPr>
          <w:p w:rsidR="00DD4C1A" w:rsidRPr="00F40164" w:rsidRDefault="00DD4C1A" w:rsidP="004E6FC4">
            <w:pPr>
              <w:jc w:val="center"/>
              <w:rPr>
                <w:rFonts w:ascii="Arial Narrow" w:hAnsi="Arial Narrow" w:cs="Arial"/>
              </w:rPr>
            </w:pPr>
            <w:r w:rsidRPr="00F40164">
              <w:rPr>
                <w:rFonts w:ascii="Arial Narrow" w:hAnsi="Arial Narrow" w:cs="Arial"/>
                <w:sz w:val="24"/>
                <w:szCs w:val="24"/>
              </w:rPr>
              <w:t>What percentage of your Year 6 pupils could use a range of strokes effectively [for example, front crawl, backstroke and breaststroke] when they left your primary school at the end of last academic year?</w:t>
            </w:r>
          </w:p>
        </w:tc>
        <w:tc>
          <w:tcPr>
            <w:tcW w:w="5517" w:type="dxa"/>
          </w:tcPr>
          <w:p w:rsidR="00DD4C1A" w:rsidRPr="00F40164" w:rsidRDefault="00DD4C1A" w:rsidP="004E6FC4">
            <w:pPr>
              <w:jc w:val="center"/>
              <w:rPr>
                <w:rFonts w:ascii="Arial Narrow" w:hAnsi="Arial Narrow" w:cs="Arial"/>
                <w:sz w:val="36"/>
                <w:szCs w:val="36"/>
              </w:rPr>
            </w:pPr>
          </w:p>
          <w:p w:rsidR="00DD4C1A" w:rsidRPr="00F40164" w:rsidRDefault="00BA4E2F" w:rsidP="004E6FC4">
            <w:pPr>
              <w:jc w:val="center"/>
              <w:rPr>
                <w:rFonts w:ascii="Arial Narrow" w:hAnsi="Arial Narrow" w:cs="Arial"/>
                <w:sz w:val="36"/>
                <w:szCs w:val="36"/>
              </w:rPr>
            </w:pPr>
            <w:r>
              <w:rPr>
                <w:rFonts w:ascii="Arial Narrow" w:hAnsi="Arial Narrow" w:cs="Arial"/>
                <w:sz w:val="36"/>
                <w:szCs w:val="36"/>
              </w:rPr>
              <w:t>85</w:t>
            </w:r>
            <w:r w:rsidR="00DD4C1A" w:rsidRPr="00F40164">
              <w:rPr>
                <w:rFonts w:ascii="Arial Narrow" w:hAnsi="Arial Narrow" w:cs="Arial"/>
                <w:sz w:val="36"/>
                <w:szCs w:val="36"/>
              </w:rPr>
              <w:t>%</w:t>
            </w:r>
          </w:p>
        </w:tc>
      </w:tr>
      <w:tr w:rsidR="00DD4C1A" w:rsidTr="00DD4C1A">
        <w:trPr>
          <w:trHeight w:val="1510"/>
          <w:jc w:val="center"/>
        </w:trPr>
        <w:tc>
          <w:tcPr>
            <w:tcW w:w="5517" w:type="dxa"/>
            <w:vAlign w:val="bottom"/>
          </w:tcPr>
          <w:p w:rsidR="00DD4C1A" w:rsidRPr="00F40164" w:rsidRDefault="00DD4C1A" w:rsidP="004E6FC4">
            <w:pPr>
              <w:ind w:left="102"/>
              <w:jc w:val="center"/>
              <w:rPr>
                <w:rFonts w:ascii="Arial Narrow" w:hAnsi="Arial Narrow" w:cs="Arial"/>
                <w:sz w:val="24"/>
                <w:szCs w:val="24"/>
              </w:rPr>
            </w:pPr>
            <w:r w:rsidRPr="00F40164">
              <w:rPr>
                <w:rFonts w:ascii="Arial Narrow" w:hAnsi="Arial Narrow" w:cs="Arial"/>
                <w:sz w:val="24"/>
                <w:szCs w:val="24"/>
              </w:rPr>
              <w:t>What percentage of your Year 6 pupils could perform safe self-rescue in different water-based situations when they left your primary school at the end of last academic year?</w:t>
            </w:r>
          </w:p>
        </w:tc>
        <w:tc>
          <w:tcPr>
            <w:tcW w:w="5517" w:type="dxa"/>
          </w:tcPr>
          <w:p w:rsidR="00DD4C1A" w:rsidRPr="00F40164" w:rsidRDefault="00DD4C1A" w:rsidP="004E6FC4">
            <w:pPr>
              <w:jc w:val="center"/>
              <w:rPr>
                <w:rFonts w:ascii="Arial Narrow" w:hAnsi="Arial Narrow" w:cs="Arial"/>
                <w:sz w:val="36"/>
                <w:szCs w:val="36"/>
              </w:rPr>
            </w:pPr>
          </w:p>
          <w:p w:rsidR="00DD4C1A" w:rsidRPr="00F40164" w:rsidRDefault="00BA4E2F" w:rsidP="004E6FC4">
            <w:pPr>
              <w:jc w:val="center"/>
              <w:rPr>
                <w:rFonts w:ascii="Arial Narrow" w:hAnsi="Arial Narrow" w:cs="Arial"/>
                <w:sz w:val="36"/>
                <w:szCs w:val="36"/>
              </w:rPr>
            </w:pPr>
            <w:r>
              <w:rPr>
                <w:rFonts w:ascii="Arial Narrow" w:hAnsi="Arial Narrow" w:cs="Arial"/>
                <w:sz w:val="36"/>
                <w:szCs w:val="36"/>
              </w:rPr>
              <w:t>85</w:t>
            </w:r>
            <w:r w:rsidR="00DD4C1A" w:rsidRPr="00F40164">
              <w:rPr>
                <w:rFonts w:ascii="Arial Narrow" w:hAnsi="Arial Narrow" w:cs="Arial"/>
                <w:sz w:val="36"/>
                <w:szCs w:val="36"/>
              </w:rPr>
              <w:t>%</w:t>
            </w:r>
          </w:p>
        </w:tc>
      </w:tr>
      <w:tr w:rsidR="00DD4C1A" w:rsidTr="00DD4C1A">
        <w:trPr>
          <w:trHeight w:val="1510"/>
          <w:jc w:val="center"/>
        </w:trPr>
        <w:tc>
          <w:tcPr>
            <w:tcW w:w="5517" w:type="dxa"/>
            <w:vAlign w:val="bottom"/>
          </w:tcPr>
          <w:p w:rsidR="00DD4C1A" w:rsidRPr="00F40164" w:rsidRDefault="00DD4C1A" w:rsidP="004E6FC4">
            <w:pPr>
              <w:ind w:left="102"/>
              <w:jc w:val="center"/>
              <w:rPr>
                <w:rFonts w:ascii="Arial Narrow" w:hAnsi="Arial Narrow" w:cs="Arial"/>
                <w:sz w:val="24"/>
                <w:szCs w:val="24"/>
              </w:rPr>
            </w:pPr>
            <w:r w:rsidRPr="00F40164">
              <w:rPr>
                <w:rFonts w:ascii="Arial Narrow" w:hAnsi="Arial Narrow" w:cs="Arial"/>
                <w:sz w:val="24"/>
                <w:szCs w:val="24"/>
              </w:rPr>
              <w:t xml:space="preserve">Schools can choose to use the Primary PE and Sport Premium to provide additional provision for swimming but this must be for activity </w:t>
            </w:r>
            <w:r w:rsidRPr="00F40164">
              <w:rPr>
                <w:rFonts w:ascii="Arial Narrow" w:hAnsi="Arial Narrow" w:cs="Arial"/>
                <w:b/>
                <w:sz w:val="24"/>
                <w:szCs w:val="24"/>
              </w:rPr>
              <w:t>over and above</w:t>
            </w:r>
            <w:r w:rsidRPr="00F40164">
              <w:rPr>
                <w:rFonts w:ascii="Arial Narrow" w:hAnsi="Arial Narrow" w:cs="Arial"/>
                <w:sz w:val="24"/>
                <w:szCs w:val="24"/>
              </w:rPr>
              <w:t xml:space="preserve"> the national curriculum requirements. Have you used it in this way?</w:t>
            </w:r>
          </w:p>
        </w:tc>
        <w:tc>
          <w:tcPr>
            <w:tcW w:w="5517" w:type="dxa"/>
          </w:tcPr>
          <w:p w:rsidR="00DD4C1A" w:rsidRPr="00F40164" w:rsidRDefault="00DD4C1A" w:rsidP="004E6FC4">
            <w:pPr>
              <w:jc w:val="center"/>
              <w:rPr>
                <w:rFonts w:ascii="Arial Narrow" w:hAnsi="Arial Narrow" w:cs="Arial"/>
                <w:sz w:val="32"/>
                <w:szCs w:val="32"/>
              </w:rPr>
            </w:pPr>
            <w:r w:rsidRPr="00F40164">
              <w:rPr>
                <w:rFonts w:ascii="Arial Narrow" w:hAnsi="Arial Narrow" w:cs="Arial"/>
                <w:sz w:val="32"/>
                <w:szCs w:val="32"/>
              </w:rPr>
              <w:t>Yes, as each child is provided with additional swimming lessons than is required by National Curriculum.</w:t>
            </w:r>
          </w:p>
        </w:tc>
      </w:tr>
    </w:tbl>
    <w:p w:rsidR="00DD4C1A" w:rsidRDefault="00DD4C1A" w:rsidP="00DD4C1A">
      <w:pPr>
        <w:tabs>
          <w:tab w:val="left" w:pos="820"/>
        </w:tabs>
        <w:spacing w:after="0" w:line="0" w:lineRule="atLeast"/>
        <w:rPr>
          <w:rFonts w:ascii="Arial Narrow" w:eastAsia="Arial" w:hAnsi="Arial Narrow" w:cs="Arial"/>
          <w:sz w:val="28"/>
          <w:szCs w:val="28"/>
          <w:lang w:eastAsia="en-GB"/>
        </w:rPr>
      </w:pPr>
    </w:p>
    <w:p w:rsidR="00DD4C1A" w:rsidRDefault="00DD4C1A" w:rsidP="00DD4C1A">
      <w:pPr>
        <w:tabs>
          <w:tab w:val="left" w:pos="820"/>
        </w:tabs>
        <w:spacing w:after="0" w:line="0" w:lineRule="atLeast"/>
        <w:rPr>
          <w:rFonts w:ascii="Arial Narrow" w:eastAsia="Arial" w:hAnsi="Arial Narrow" w:cs="Arial"/>
          <w:sz w:val="28"/>
          <w:szCs w:val="28"/>
          <w:lang w:eastAsia="en-GB"/>
        </w:rPr>
      </w:pPr>
    </w:p>
    <w:p w:rsidR="00DD4C1A" w:rsidRDefault="00DD4C1A" w:rsidP="00DD4C1A">
      <w:pPr>
        <w:tabs>
          <w:tab w:val="left" w:pos="820"/>
        </w:tabs>
        <w:spacing w:after="0" w:line="0" w:lineRule="atLeast"/>
        <w:rPr>
          <w:rFonts w:ascii="Arial Narrow" w:eastAsia="Arial" w:hAnsi="Arial Narrow" w:cs="Arial"/>
          <w:sz w:val="28"/>
          <w:szCs w:val="28"/>
          <w:lang w:eastAsia="en-GB"/>
        </w:rPr>
      </w:pPr>
    </w:p>
    <w:p w:rsidR="00DD4C1A" w:rsidRDefault="00DD4C1A" w:rsidP="00DD4C1A">
      <w:pPr>
        <w:tabs>
          <w:tab w:val="left" w:pos="820"/>
        </w:tabs>
        <w:spacing w:after="0" w:line="0" w:lineRule="atLeast"/>
        <w:rPr>
          <w:rFonts w:ascii="Arial Narrow" w:eastAsia="Arial" w:hAnsi="Arial Narrow" w:cs="Arial"/>
          <w:sz w:val="28"/>
          <w:szCs w:val="28"/>
          <w:lang w:eastAsia="en-GB"/>
        </w:rPr>
      </w:pPr>
    </w:p>
    <w:p w:rsidR="00DD4C1A" w:rsidRDefault="00DD4C1A" w:rsidP="00DD4C1A">
      <w:pPr>
        <w:tabs>
          <w:tab w:val="left" w:pos="820"/>
        </w:tabs>
        <w:spacing w:after="0" w:line="0" w:lineRule="atLeast"/>
        <w:rPr>
          <w:rFonts w:ascii="Arial Narrow" w:eastAsia="Arial" w:hAnsi="Arial Narrow" w:cs="Arial"/>
          <w:sz w:val="28"/>
          <w:szCs w:val="28"/>
          <w:lang w:eastAsia="en-GB"/>
        </w:rPr>
      </w:pPr>
    </w:p>
    <w:p w:rsidR="00724B82" w:rsidRPr="00724B82" w:rsidRDefault="00724B82" w:rsidP="00724B82">
      <w:pPr>
        <w:spacing w:after="0" w:line="20" w:lineRule="exact"/>
        <w:rPr>
          <w:rFonts w:ascii="Times New Roman" w:eastAsia="Times New Roman" w:hAnsi="Times New Roman" w:cs="Arial"/>
          <w:sz w:val="20"/>
          <w:szCs w:val="20"/>
          <w:lang w:eastAsia="en-GB"/>
        </w:rPr>
        <w:sectPr w:rsidR="00724B82" w:rsidRPr="00724B82">
          <w:pgSz w:w="16840" w:h="11906" w:orient="landscape"/>
          <w:pgMar w:top="691" w:right="1318" w:bottom="1440" w:left="1340" w:header="0" w:footer="0" w:gutter="0"/>
          <w:cols w:space="0" w:equalWidth="0">
            <w:col w:w="14180"/>
          </w:cols>
          <w:docGrid w:linePitch="360"/>
        </w:sectPr>
      </w:pPr>
      <w:r>
        <w:rPr>
          <w:rFonts w:ascii="Times New Roman" w:eastAsia="Times New Roman" w:hAnsi="Times New Roman" w:cs="Arial"/>
          <w:noProof/>
          <w:sz w:val="24"/>
          <w:szCs w:val="20"/>
          <w:lang w:eastAsia="en-GB"/>
        </w:rPr>
        <mc:AlternateContent>
          <mc:Choice Requires="wps">
            <w:drawing>
              <wp:anchor distT="0" distB="0" distL="114300" distR="114300" simplePos="0" relativeHeight="251685888" behindDoc="1" locked="0" layoutInCell="1" allowOverlap="1">
                <wp:simplePos x="0" y="0"/>
                <wp:positionH relativeFrom="column">
                  <wp:posOffset>8993505</wp:posOffset>
                </wp:positionH>
                <wp:positionV relativeFrom="paragraph">
                  <wp:posOffset>-1254125</wp:posOffset>
                </wp:positionV>
                <wp:extent cx="12065" cy="12065"/>
                <wp:effectExtent l="0" t="3810" r="1905" b="31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708.15pt;margin-top:-98.75pt;width:.95pt;height:.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3eHAIAADs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" fillcolor="black" strokecolor="white"/>
            </w:pict>
          </mc:Fallback>
        </mc:AlternateContent>
      </w:r>
    </w:p>
    <w:p w:rsidR="00724B82" w:rsidRPr="00724B82" w:rsidRDefault="00724B82" w:rsidP="00724B82">
      <w:pPr>
        <w:spacing w:after="0" w:line="200" w:lineRule="exact"/>
        <w:rPr>
          <w:rFonts w:ascii="Times New Roman" w:eastAsia="Times New Roman" w:hAnsi="Times New Roman" w:cs="Arial"/>
          <w:sz w:val="20"/>
          <w:szCs w:val="20"/>
          <w:lang w:eastAsia="en-GB"/>
        </w:rPr>
      </w:pPr>
      <w:bookmarkStart w:id="6" w:name="page9"/>
      <w:bookmarkEnd w:id="6"/>
    </w:p>
    <w:p w:rsidR="00724B82" w:rsidRPr="00724B82" w:rsidRDefault="00724B82" w:rsidP="00724B82">
      <w:pPr>
        <w:spacing w:after="0" w:line="342" w:lineRule="exact"/>
        <w:rPr>
          <w:rFonts w:ascii="Times New Roman" w:eastAsia="Times New Roman" w:hAnsi="Times New Roman" w:cs="Arial"/>
          <w:sz w:val="20"/>
          <w:szCs w:val="20"/>
          <w:lang w:eastAsia="en-GB"/>
        </w:rPr>
      </w:pPr>
    </w:p>
    <w:p w:rsidR="00724B82" w:rsidRPr="00F40164" w:rsidRDefault="00724B82" w:rsidP="00724B82">
      <w:pPr>
        <w:spacing w:after="0" w:line="0" w:lineRule="atLeast"/>
        <w:rPr>
          <w:rFonts w:ascii="Arial Narrow" w:eastAsia="Times New Roman" w:hAnsi="Arial Narrow" w:cs="Arial"/>
          <w:b/>
          <w:sz w:val="28"/>
          <w:szCs w:val="28"/>
          <w:lang w:eastAsia="en-GB"/>
        </w:rPr>
      </w:pPr>
      <w:r w:rsidRPr="00F40164">
        <w:rPr>
          <w:rFonts w:ascii="Arial Narrow" w:eastAsia="Times New Roman" w:hAnsi="Arial Narrow" w:cs="Arial"/>
          <w:b/>
          <w:sz w:val="28"/>
          <w:szCs w:val="28"/>
          <w:lang w:eastAsia="en-GB"/>
        </w:rPr>
        <w:t>SECTION 2 – REFLECTION: WHAT HAVE WE ACHIEVED AND WHERE NEXT?</w:t>
      </w:r>
    </w:p>
    <w:p w:rsidR="00724B82" w:rsidRPr="00F40164" w:rsidRDefault="00724B82" w:rsidP="00724B82">
      <w:pPr>
        <w:spacing w:after="0" w:line="200" w:lineRule="exact"/>
        <w:rPr>
          <w:rFonts w:ascii="Arial Narrow" w:eastAsia="Times New Roman" w:hAnsi="Arial Narrow" w:cs="Arial"/>
          <w:sz w:val="28"/>
          <w:szCs w:val="28"/>
          <w:lang w:eastAsia="en-GB"/>
        </w:rPr>
      </w:pPr>
    </w:p>
    <w:tbl>
      <w:tblPr>
        <w:tblStyle w:val="TableGrid"/>
        <w:tblW w:w="0" w:type="auto"/>
        <w:tblLook w:val="04A0" w:firstRow="1" w:lastRow="0" w:firstColumn="1" w:lastColumn="0" w:noHBand="0" w:noVBand="1"/>
      </w:tblPr>
      <w:tblGrid>
        <w:gridCol w:w="7479"/>
        <w:gridCol w:w="7477"/>
      </w:tblGrid>
      <w:tr w:rsidR="00823F81" w:rsidTr="00823F81">
        <w:tc>
          <w:tcPr>
            <w:tcW w:w="7528" w:type="dxa"/>
          </w:tcPr>
          <w:p w:rsidR="00823F81" w:rsidRPr="00DB19ED" w:rsidRDefault="00823F81" w:rsidP="00724B82">
            <w:pPr>
              <w:spacing w:line="302" w:lineRule="exact"/>
              <w:rPr>
                <w:rFonts w:ascii="Arial Narrow" w:eastAsia="Times New Roman" w:hAnsi="Arial Narrow" w:cs="Arial"/>
                <w:b/>
                <w:sz w:val="24"/>
                <w:szCs w:val="24"/>
                <w:lang w:eastAsia="en-GB"/>
              </w:rPr>
            </w:pPr>
            <w:r w:rsidRPr="00DB19ED">
              <w:rPr>
                <w:rFonts w:ascii="Arial Narrow" w:eastAsia="Times New Roman" w:hAnsi="Arial Narrow" w:cs="Arial"/>
                <w:b/>
                <w:sz w:val="24"/>
                <w:szCs w:val="24"/>
                <w:lang w:eastAsia="en-GB"/>
              </w:rPr>
              <w:t>Key achievements to date:</w:t>
            </w:r>
          </w:p>
        </w:tc>
        <w:tc>
          <w:tcPr>
            <w:tcW w:w="7528" w:type="dxa"/>
          </w:tcPr>
          <w:p w:rsidR="00823F81" w:rsidRPr="00DB19ED" w:rsidRDefault="00823F81" w:rsidP="00724B82">
            <w:pPr>
              <w:spacing w:line="302" w:lineRule="exact"/>
              <w:rPr>
                <w:rFonts w:ascii="Arial Narrow" w:eastAsia="Times New Roman" w:hAnsi="Arial Narrow" w:cs="Arial"/>
                <w:b/>
                <w:sz w:val="24"/>
                <w:szCs w:val="24"/>
                <w:lang w:eastAsia="en-GB"/>
              </w:rPr>
            </w:pPr>
            <w:r w:rsidRPr="00DB19ED">
              <w:rPr>
                <w:rFonts w:ascii="Arial Narrow" w:eastAsia="Times New Roman" w:hAnsi="Arial Narrow" w:cs="Arial"/>
                <w:b/>
                <w:sz w:val="24"/>
                <w:szCs w:val="24"/>
                <w:lang w:eastAsia="en-GB"/>
              </w:rPr>
              <w:t>Areas for further improvement and baseline evidence of need:</w:t>
            </w:r>
          </w:p>
        </w:tc>
      </w:tr>
      <w:tr w:rsidR="00823F81" w:rsidTr="00823F81">
        <w:tc>
          <w:tcPr>
            <w:tcW w:w="7528" w:type="dxa"/>
          </w:tcPr>
          <w:p w:rsidR="00823F81" w:rsidRPr="00DB19ED" w:rsidRDefault="00823F81" w:rsidP="005357F6">
            <w:pPr>
              <w:spacing w:line="302" w:lineRule="exact"/>
              <w:rPr>
                <w:rFonts w:ascii="Arial Narrow" w:eastAsia="Times New Roman" w:hAnsi="Arial Narrow" w:cs="Arial"/>
                <w:b/>
                <w:sz w:val="24"/>
                <w:szCs w:val="24"/>
                <w:lang w:eastAsia="en-GB"/>
              </w:rPr>
            </w:pPr>
            <w:r w:rsidRPr="00DB19ED">
              <w:rPr>
                <w:rFonts w:ascii="Arial Narrow" w:eastAsia="Times New Roman" w:hAnsi="Arial Narrow" w:cs="Arial"/>
                <w:b/>
                <w:sz w:val="24"/>
                <w:szCs w:val="24"/>
                <w:lang w:eastAsia="en-GB"/>
              </w:rPr>
              <w:t>DFE Key indicator</w:t>
            </w:r>
            <w:r w:rsidR="005357F6" w:rsidRPr="00DB19ED">
              <w:rPr>
                <w:rFonts w:ascii="Arial Narrow" w:eastAsia="Times New Roman" w:hAnsi="Arial Narrow" w:cs="Arial"/>
                <w:b/>
                <w:sz w:val="24"/>
                <w:szCs w:val="24"/>
                <w:lang w:eastAsia="en-GB"/>
              </w:rPr>
              <w:t>s</w:t>
            </w:r>
            <w:r w:rsidRPr="00DB19ED">
              <w:rPr>
                <w:rFonts w:ascii="Arial Narrow" w:eastAsia="Times New Roman" w:hAnsi="Arial Narrow" w:cs="Arial"/>
                <w:b/>
                <w:sz w:val="24"/>
                <w:szCs w:val="24"/>
                <w:lang w:eastAsia="en-GB"/>
              </w:rPr>
              <w:t xml:space="preserve"> 1</w:t>
            </w:r>
            <w:r w:rsidR="005357F6" w:rsidRPr="00DB19ED">
              <w:rPr>
                <w:rFonts w:ascii="Arial Narrow" w:eastAsia="Times New Roman" w:hAnsi="Arial Narrow" w:cs="Arial"/>
                <w:b/>
                <w:sz w:val="24"/>
                <w:szCs w:val="24"/>
                <w:lang w:eastAsia="en-GB"/>
              </w:rPr>
              <w:t>-5</w:t>
            </w:r>
          </w:p>
        </w:tc>
        <w:tc>
          <w:tcPr>
            <w:tcW w:w="7528" w:type="dxa"/>
          </w:tcPr>
          <w:p w:rsidR="00823F81" w:rsidRPr="00DB19ED" w:rsidRDefault="00823F81" w:rsidP="00724B82">
            <w:pPr>
              <w:spacing w:line="302" w:lineRule="exact"/>
              <w:rPr>
                <w:rFonts w:ascii="Arial Narrow" w:eastAsia="Times New Roman" w:hAnsi="Arial Narrow" w:cs="Arial"/>
                <w:sz w:val="24"/>
                <w:szCs w:val="24"/>
                <w:lang w:eastAsia="en-GB"/>
              </w:rPr>
            </w:pPr>
          </w:p>
        </w:tc>
      </w:tr>
      <w:tr w:rsidR="00823F81" w:rsidTr="00823F81">
        <w:tc>
          <w:tcPr>
            <w:tcW w:w="7528" w:type="dxa"/>
          </w:tcPr>
          <w:p w:rsidR="00823F81" w:rsidRPr="00DB19ED" w:rsidRDefault="00823F81" w:rsidP="00823F81">
            <w:pPr>
              <w:pStyle w:val="ListParagraph"/>
              <w:numPr>
                <w:ilvl w:val="0"/>
                <w:numId w:val="8"/>
              </w:numPr>
              <w:spacing w:line="302" w:lineRule="exact"/>
              <w:rPr>
                <w:rFonts w:ascii="Arial Narrow" w:eastAsia="Times New Roman" w:hAnsi="Arial Narrow" w:cs="Arial"/>
                <w:sz w:val="24"/>
                <w:szCs w:val="24"/>
                <w:lang w:eastAsia="en-GB"/>
              </w:rPr>
            </w:pPr>
            <w:r w:rsidRPr="00DB19ED">
              <w:rPr>
                <w:rFonts w:ascii="Arial Narrow" w:eastAsia="Times New Roman" w:hAnsi="Arial Narrow" w:cs="Arial"/>
                <w:sz w:val="24"/>
                <w:szCs w:val="24"/>
                <w:lang w:eastAsia="en-GB"/>
              </w:rPr>
              <w:t>Introduction of lunchtime clubs as part of the Learner Code: scooter club, running club</w:t>
            </w:r>
            <w:r w:rsidR="001F0BD7">
              <w:rPr>
                <w:rFonts w:ascii="Arial Narrow" w:eastAsia="Times New Roman" w:hAnsi="Arial Narrow" w:cs="Arial"/>
                <w:sz w:val="24"/>
                <w:szCs w:val="24"/>
                <w:lang w:eastAsia="en-GB"/>
              </w:rPr>
              <w:t xml:space="preserve"> and dance.</w:t>
            </w:r>
          </w:p>
          <w:p w:rsidR="00823F81" w:rsidRPr="00DB19ED" w:rsidRDefault="00823F81" w:rsidP="00823F81">
            <w:pPr>
              <w:pStyle w:val="ListParagraph"/>
              <w:numPr>
                <w:ilvl w:val="0"/>
                <w:numId w:val="8"/>
              </w:numPr>
              <w:spacing w:line="302" w:lineRule="exact"/>
              <w:rPr>
                <w:rFonts w:ascii="Arial Narrow" w:eastAsia="Times New Roman" w:hAnsi="Arial Narrow" w:cs="Arial"/>
                <w:sz w:val="24"/>
                <w:szCs w:val="24"/>
                <w:lang w:eastAsia="en-GB"/>
              </w:rPr>
            </w:pPr>
            <w:r w:rsidRPr="00DB19ED">
              <w:rPr>
                <w:rFonts w:ascii="Arial Narrow" w:eastAsia="Times New Roman" w:hAnsi="Arial Narrow" w:cs="Arial"/>
                <w:sz w:val="24"/>
                <w:szCs w:val="24"/>
                <w:lang w:eastAsia="en-GB"/>
              </w:rPr>
              <w:t>Range of after school sports clubs run as part of Activity Aces.</w:t>
            </w:r>
          </w:p>
          <w:p w:rsidR="00823F81" w:rsidRPr="00DB19ED" w:rsidRDefault="00823F81" w:rsidP="00823F81">
            <w:pPr>
              <w:pStyle w:val="ListParagraph"/>
              <w:numPr>
                <w:ilvl w:val="0"/>
                <w:numId w:val="8"/>
              </w:numPr>
              <w:spacing w:line="302" w:lineRule="exact"/>
              <w:rPr>
                <w:rFonts w:ascii="Arial Narrow" w:eastAsia="Times New Roman" w:hAnsi="Arial Narrow" w:cs="Arial"/>
                <w:sz w:val="24"/>
                <w:szCs w:val="24"/>
                <w:lang w:eastAsia="en-GB"/>
              </w:rPr>
            </w:pPr>
            <w:r w:rsidRPr="00DB19ED">
              <w:rPr>
                <w:rFonts w:ascii="Arial Narrow" w:eastAsia="Times New Roman" w:hAnsi="Arial Narrow" w:cs="Arial"/>
                <w:sz w:val="24"/>
                <w:szCs w:val="24"/>
                <w:lang w:eastAsia="en-GB"/>
              </w:rPr>
              <w:t xml:space="preserve">Work with Liverpool </w:t>
            </w:r>
            <w:r w:rsidR="00BA4E2F">
              <w:rPr>
                <w:rFonts w:ascii="Arial Narrow" w:eastAsia="Times New Roman" w:hAnsi="Arial Narrow" w:cs="Arial"/>
                <w:sz w:val="24"/>
                <w:szCs w:val="24"/>
                <w:lang w:eastAsia="en-GB"/>
              </w:rPr>
              <w:t>Foundation</w:t>
            </w:r>
            <w:r w:rsidRPr="00DB19ED">
              <w:rPr>
                <w:rFonts w:ascii="Arial Narrow" w:eastAsia="Times New Roman" w:hAnsi="Arial Narrow" w:cs="Arial"/>
                <w:sz w:val="24"/>
                <w:szCs w:val="24"/>
                <w:lang w:eastAsia="en-GB"/>
              </w:rPr>
              <w:t xml:space="preserve"> to encourage a range of sporting and social opportunities.</w:t>
            </w:r>
          </w:p>
          <w:p w:rsidR="00823F81" w:rsidRPr="00DB19ED" w:rsidRDefault="00823F81" w:rsidP="00823F81">
            <w:pPr>
              <w:pStyle w:val="ListParagraph"/>
              <w:numPr>
                <w:ilvl w:val="0"/>
                <w:numId w:val="8"/>
              </w:numPr>
              <w:spacing w:line="302" w:lineRule="exact"/>
              <w:rPr>
                <w:rFonts w:ascii="Arial Narrow" w:eastAsia="Times New Roman" w:hAnsi="Arial Narrow" w:cs="Arial"/>
                <w:sz w:val="24"/>
                <w:szCs w:val="24"/>
                <w:lang w:eastAsia="en-GB"/>
              </w:rPr>
            </w:pPr>
            <w:r w:rsidRPr="00DB19ED">
              <w:rPr>
                <w:rFonts w:ascii="Arial Narrow" w:eastAsia="Times New Roman" w:hAnsi="Arial Narrow" w:cs="Arial"/>
                <w:sz w:val="24"/>
                <w:szCs w:val="24"/>
                <w:lang w:eastAsia="en-GB"/>
              </w:rPr>
              <w:t>Increased links with Liverpool Academy – Phil Roscoe – has provided training sessions for the children, invitations to watch professional football and meet and greet sessions with Liverpool FC.</w:t>
            </w:r>
          </w:p>
          <w:p w:rsidR="005357F6" w:rsidRPr="00DB19ED" w:rsidRDefault="005357F6" w:rsidP="005357F6">
            <w:pPr>
              <w:pStyle w:val="ListParagraph"/>
              <w:numPr>
                <w:ilvl w:val="0"/>
                <w:numId w:val="8"/>
              </w:numPr>
              <w:spacing w:line="302" w:lineRule="exact"/>
              <w:rPr>
                <w:rFonts w:ascii="Arial Narrow" w:eastAsia="Times New Roman" w:hAnsi="Arial Narrow" w:cs="Arial"/>
                <w:sz w:val="24"/>
                <w:szCs w:val="24"/>
                <w:lang w:eastAsia="en-GB"/>
              </w:rPr>
            </w:pPr>
            <w:proofErr w:type="gramStart"/>
            <w:r w:rsidRPr="00DB19ED">
              <w:rPr>
                <w:rFonts w:ascii="Arial Narrow" w:eastAsia="Times New Roman" w:hAnsi="Arial Narrow" w:cs="Arial"/>
                <w:sz w:val="24"/>
                <w:szCs w:val="24"/>
                <w:lang w:eastAsia="en-GB"/>
              </w:rPr>
              <w:t>Range of external coaches have</w:t>
            </w:r>
            <w:proofErr w:type="gramEnd"/>
            <w:r w:rsidRPr="00DB19ED">
              <w:rPr>
                <w:rFonts w:ascii="Arial Narrow" w:eastAsia="Times New Roman" w:hAnsi="Arial Narrow" w:cs="Arial"/>
                <w:sz w:val="24"/>
                <w:szCs w:val="24"/>
                <w:lang w:eastAsia="en-GB"/>
              </w:rPr>
              <w:t xml:space="preserve"> provided additional PE sessions for classes: St Helens Rugby Union club work with </w:t>
            </w:r>
            <w:proofErr w:type="spellStart"/>
            <w:r w:rsidRPr="00DB19ED">
              <w:rPr>
                <w:rFonts w:ascii="Arial Narrow" w:eastAsia="Times New Roman" w:hAnsi="Arial Narrow" w:cs="Arial"/>
                <w:sz w:val="24"/>
                <w:szCs w:val="24"/>
                <w:lang w:eastAsia="en-GB"/>
              </w:rPr>
              <w:t>Yr</w:t>
            </w:r>
            <w:proofErr w:type="spellEnd"/>
            <w:r w:rsidRPr="00DB19ED">
              <w:rPr>
                <w:rFonts w:ascii="Arial Narrow" w:eastAsia="Times New Roman" w:hAnsi="Arial Narrow" w:cs="Arial"/>
                <w:sz w:val="24"/>
                <w:szCs w:val="24"/>
                <w:lang w:eastAsia="en-GB"/>
              </w:rPr>
              <w:t xml:space="preserve"> 2 children; Kirkby High School PE sessions at the high school using their facilities, dance teacher visit to KCE from KHS.</w:t>
            </w:r>
          </w:p>
          <w:p w:rsidR="005357F6" w:rsidRPr="00DB19ED" w:rsidRDefault="005357F6" w:rsidP="005357F6">
            <w:pPr>
              <w:pStyle w:val="ListParagraph"/>
              <w:numPr>
                <w:ilvl w:val="0"/>
                <w:numId w:val="8"/>
              </w:numPr>
              <w:spacing w:line="302" w:lineRule="exact"/>
              <w:rPr>
                <w:rFonts w:ascii="Arial Narrow" w:eastAsia="Times New Roman" w:hAnsi="Arial Narrow" w:cs="Arial"/>
                <w:sz w:val="24"/>
                <w:szCs w:val="24"/>
                <w:lang w:eastAsia="en-GB"/>
              </w:rPr>
            </w:pPr>
            <w:r w:rsidRPr="00DB19ED">
              <w:rPr>
                <w:rFonts w:ascii="Arial Narrow" w:eastAsia="Times New Roman" w:hAnsi="Arial Narrow" w:cs="Arial"/>
                <w:sz w:val="24"/>
                <w:szCs w:val="24"/>
                <w:lang w:eastAsia="en-GB"/>
              </w:rPr>
              <w:t xml:space="preserve">Improved participation in a variety of Knowsley Inter school competitions: Kirkby Football league, Kirkby Netball competitions, Knowsley Swimming Gala, Cross Country Meetings, Everton under 5’s football completion, </w:t>
            </w:r>
            <w:proofErr w:type="spellStart"/>
            <w:r w:rsidRPr="00DB19ED">
              <w:rPr>
                <w:rFonts w:ascii="Arial Narrow" w:eastAsia="Times New Roman" w:hAnsi="Arial Narrow" w:cs="Arial"/>
                <w:sz w:val="24"/>
                <w:szCs w:val="24"/>
                <w:lang w:eastAsia="en-GB"/>
              </w:rPr>
              <w:t>Boccia</w:t>
            </w:r>
            <w:proofErr w:type="spellEnd"/>
            <w:r w:rsidRPr="00DB19ED">
              <w:rPr>
                <w:rFonts w:ascii="Arial Narrow" w:eastAsia="Times New Roman" w:hAnsi="Arial Narrow" w:cs="Arial"/>
                <w:sz w:val="24"/>
                <w:szCs w:val="24"/>
                <w:lang w:eastAsia="en-GB"/>
              </w:rPr>
              <w:t xml:space="preserve"> tournament.</w:t>
            </w:r>
          </w:p>
          <w:p w:rsidR="005357F6" w:rsidRPr="00DB19ED" w:rsidRDefault="005357F6" w:rsidP="005357F6">
            <w:pPr>
              <w:pStyle w:val="ListParagraph"/>
              <w:numPr>
                <w:ilvl w:val="0"/>
                <w:numId w:val="8"/>
              </w:numPr>
              <w:spacing w:line="302" w:lineRule="exact"/>
              <w:rPr>
                <w:rFonts w:ascii="Arial Narrow" w:eastAsia="Times New Roman" w:hAnsi="Arial Narrow" w:cs="Arial"/>
                <w:sz w:val="24"/>
                <w:szCs w:val="24"/>
                <w:lang w:eastAsia="en-GB"/>
              </w:rPr>
            </w:pPr>
            <w:r w:rsidRPr="00DB19ED">
              <w:rPr>
                <w:rFonts w:ascii="Arial Narrow" w:eastAsia="Times New Roman" w:hAnsi="Arial Narrow" w:cs="Arial"/>
                <w:sz w:val="24"/>
                <w:szCs w:val="24"/>
                <w:lang w:eastAsia="en-GB"/>
              </w:rPr>
              <w:t>Achieved Gold Sports Mark.</w:t>
            </w:r>
          </w:p>
          <w:p w:rsidR="005357F6" w:rsidRPr="00DB19ED" w:rsidRDefault="005357F6" w:rsidP="005357F6">
            <w:pPr>
              <w:pStyle w:val="ListParagraph"/>
              <w:numPr>
                <w:ilvl w:val="0"/>
                <w:numId w:val="8"/>
              </w:numPr>
              <w:spacing w:line="302" w:lineRule="exact"/>
              <w:rPr>
                <w:rFonts w:ascii="Arial Narrow" w:eastAsia="Times New Roman" w:hAnsi="Arial Narrow" w:cs="Arial"/>
                <w:sz w:val="24"/>
                <w:szCs w:val="24"/>
                <w:lang w:eastAsia="en-GB"/>
              </w:rPr>
            </w:pPr>
            <w:r w:rsidRPr="00DB19ED">
              <w:rPr>
                <w:rFonts w:ascii="Arial Narrow" w:eastAsia="Times New Roman" w:hAnsi="Arial Narrow" w:cs="Arial"/>
                <w:sz w:val="24"/>
                <w:szCs w:val="24"/>
                <w:lang w:eastAsia="en-GB"/>
              </w:rPr>
              <w:t>Participated in Change4Life whole school dance activity.</w:t>
            </w:r>
          </w:p>
          <w:p w:rsidR="005357F6" w:rsidRPr="00DB19ED" w:rsidRDefault="005357F6" w:rsidP="005357F6">
            <w:pPr>
              <w:pStyle w:val="ListParagraph"/>
              <w:numPr>
                <w:ilvl w:val="0"/>
                <w:numId w:val="8"/>
              </w:numPr>
              <w:spacing w:line="302" w:lineRule="exact"/>
              <w:rPr>
                <w:rFonts w:ascii="Arial Narrow" w:eastAsia="Times New Roman" w:hAnsi="Arial Narrow" w:cs="Arial"/>
                <w:sz w:val="24"/>
                <w:szCs w:val="24"/>
                <w:lang w:eastAsia="en-GB"/>
              </w:rPr>
            </w:pPr>
            <w:r w:rsidRPr="00DB19ED">
              <w:rPr>
                <w:rFonts w:ascii="Arial Narrow" w:eastAsia="Times New Roman" w:hAnsi="Arial Narrow" w:cs="Arial"/>
                <w:sz w:val="24"/>
                <w:szCs w:val="24"/>
                <w:lang w:eastAsia="en-GB"/>
              </w:rPr>
              <w:t>Whole school “Flash mob” at school summer Festival – after completing training with dance instructor.</w:t>
            </w:r>
          </w:p>
          <w:p w:rsidR="005357F6" w:rsidRPr="00DB19ED" w:rsidRDefault="005357F6" w:rsidP="005357F6">
            <w:pPr>
              <w:pStyle w:val="ListParagraph"/>
              <w:numPr>
                <w:ilvl w:val="0"/>
                <w:numId w:val="8"/>
              </w:numPr>
              <w:spacing w:line="302" w:lineRule="exact"/>
              <w:rPr>
                <w:rFonts w:ascii="Arial Narrow" w:eastAsia="Times New Roman" w:hAnsi="Arial Narrow" w:cs="Arial"/>
                <w:sz w:val="24"/>
                <w:szCs w:val="24"/>
                <w:lang w:eastAsia="en-GB"/>
              </w:rPr>
            </w:pPr>
            <w:r w:rsidRPr="00DB19ED">
              <w:rPr>
                <w:rFonts w:ascii="Arial Narrow" w:eastAsia="Times New Roman" w:hAnsi="Arial Narrow" w:cs="Arial"/>
                <w:sz w:val="24"/>
                <w:szCs w:val="24"/>
                <w:lang w:eastAsia="en-GB"/>
              </w:rPr>
              <w:t>Play leaders x 8 Yr5 children trained by Knowsley Sports Partnership to deliver a variety of lunchtime games with Infant children.</w:t>
            </w:r>
          </w:p>
          <w:p w:rsidR="005357F6" w:rsidRPr="00DB19ED" w:rsidRDefault="005357F6" w:rsidP="005357F6">
            <w:pPr>
              <w:pStyle w:val="ListParagraph"/>
              <w:numPr>
                <w:ilvl w:val="0"/>
                <w:numId w:val="8"/>
              </w:numPr>
              <w:spacing w:line="302" w:lineRule="exact"/>
              <w:rPr>
                <w:rFonts w:ascii="Arial Narrow" w:eastAsia="Times New Roman" w:hAnsi="Arial Narrow" w:cs="Arial"/>
                <w:sz w:val="24"/>
                <w:szCs w:val="24"/>
                <w:lang w:eastAsia="en-GB"/>
              </w:rPr>
            </w:pPr>
            <w:r w:rsidRPr="00DB19ED">
              <w:rPr>
                <w:rFonts w:ascii="Arial Narrow" w:eastAsia="Times New Roman" w:hAnsi="Arial Narrow" w:cs="Arial"/>
                <w:sz w:val="24"/>
                <w:szCs w:val="24"/>
                <w:lang w:eastAsia="en-GB"/>
              </w:rPr>
              <w:t>Whole school (Year 1-6) annual trip to IM Marsh Sports Complex Liverpool University – range of sporting activities.</w:t>
            </w:r>
          </w:p>
          <w:p w:rsidR="005357F6" w:rsidRPr="00DB19ED" w:rsidRDefault="005357F6" w:rsidP="005357F6">
            <w:pPr>
              <w:pStyle w:val="ListParagraph"/>
              <w:numPr>
                <w:ilvl w:val="0"/>
                <w:numId w:val="8"/>
              </w:numPr>
              <w:spacing w:line="302" w:lineRule="exact"/>
              <w:rPr>
                <w:rFonts w:ascii="Arial Narrow" w:eastAsia="Times New Roman" w:hAnsi="Arial Narrow" w:cs="Arial"/>
                <w:sz w:val="24"/>
                <w:szCs w:val="24"/>
                <w:lang w:eastAsia="en-GB"/>
              </w:rPr>
            </w:pPr>
            <w:r w:rsidRPr="00DB19ED">
              <w:rPr>
                <w:rFonts w:ascii="Arial Narrow" w:eastAsia="Times New Roman" w:hAnsi="Arial Narrow" w:cs="Arial"/>
                <w:sz w:val="24"/>
                <w:szCs w:val="24"/>
                <w:lang w:eastAsia="en-GB"/>
              </w:rPr>
              <w:t>Whole school sports day and Early Years Family Fun day as part of National Sports week.</w:t>
            </w:r>
          </w:p>
          <w:p w:rsidR="00823F81" w:rsidRPr="00DB19ED" w:rsidRDefault="005357F6" w:rsidP="00DB19ED">
            <w:pPr>
              <w:pStyle w:val="ListParagraph"/>
              <w:numPr>
                <w:ilvl w:val="0"/>
                <w:numId w:val="8"/>
              </w:numPr>
              <w:spacing w:line="302" w:lineRule="exact"/>
              <w:rPr>
                <w:rFonts w:ascii="Arial Narrow" w:eastAsia="Times New Roman" w:hAnsi="Arial Narrow" w:cs="Arial"/>
                <w:sz w:val="24"/>
                <w:szCs w:val="24"/>
                <w:lang w:eastAsia="en-GB"/>
              </w:rPr>
            </w:pPr>
            <w:r w:rsidRPr="00DB19ED">
              <w:rPr>
                <w:rFonts w:ascii="Arial Narrow" w:eastAsia="Times New Roman" w:hAnsi="Arial Narrow" w:cs="Arial"/>
                <w:sz w:val="24"/>
                <w:szCs w:val="24"/>
                <w:lang w:eastAsia="en-GB"/>
              </w:rPr>
              <w:t>Raising profile of sport by featuring as a theme for whole school display.</w:t>
            </w:r>
          </w:p>
        </w:tc>
        <w:tc>
          <w:tcPr>
            <w:tcW w:w="7528" w:type="dxa"/>
          </w:tcPr>
          <w:p w:rsidR="00823F81" w:rsidRPr="00DB19ED" w:rsidRDefault="00823F81" w:rsidP="00823F81">
            <w:pPr>
              <w:pStyle w:val="ListParagraph"/>
              <w:numPr>
                <w:ilvl w:val="0"/>
                <w:numId w:val="6"/>
              </w:numPr>
              <w:spacing w:line="302" w:lineRule="exact"/>
              <w:rPr>
                <w:rFonts w:ascii="Arial Narrow" w:eastAsia="Times New Roman" w:hAnsi="Arial Narrow" w:cs="Arial"/>
                <w:sz w:val="24"/>
                <w:szCs w:val="24"/>
                <w:lang w:eastAsia="en-GB"/>
              </w:rPr>
            </w:pPr>
            <w:r w:rsidRPr="00DB19ED">
              <w:rPr>
                <w:rFonts w:ascii="Arial Narrow" w:eastAsia="Times New Roman" w:hAnsi="Arial Narrow" w:cs="Arial"/>
                <w:sz w:val="24"/>
                <w:szCs w:val="24"/>
                <w:lang w:eastAsia="en-GB"/>
              </w:rPr>
              <w:t>Complete a whole school survey identifying those children currently not taking part in any physical activity outside of school.  These children can then be targeted for intervention.</w:t>
            </w:r>
          </w:p>
          <w:p w:rsidR="00823F81" w:rsidRPr="00DB19ED" w:rsidRDefault="00823F81" w:rsidP="00823F81">
            <w:pPr>
              <w:pStyle w:val="ListParagraph"/>
              <w:numPr>
                <w:ilvl w:val="0"/>
                <w:numId w:val="6"/>
              </w:numPr>
              <w:spacing w:line="302" w:lineRule="exact"/>
              <w:rPr>
                <w:rFonts w:ascii="Arial Narrow" w:eastAsia="Times New Roman" w:hAnsi="Arial Narrow" w:cs="Arial"/>
                <w:sz w:val="24"/>
                <w:szCs w:val="24"/>
                <w:lang w:eastAsia="en-GB"/>
              </w:rPr>
            </w:pPr>
            <w:r w:rsidRPr="00DB19ED">
              <w:rPr>
                <w:rFonts w:ascii="Arial Narrow" w:eastAsia="Times New Roman" w:hAnsi="Arial Narrow" w:cs="Arial"/>
                <w:sz w:val="24"/>
                <w:szCs w:val="24"/>
                <w:lang w:eastAsia="en-GB"/>
              </w:rPr>
              <w:t>Extend range of lunchtime activities to include use of Centre 63 facilities.</w:t>
            </w:r>
          </w:p>
          <w:p w:rsidR="00823F81" w:rsidRPr="00DB19ED" w:rsidRDefault="00823F81" w:rsidP="00823F81">
            <w:pPr>
              <w:pStyle w:val="ListParagraph"/>
              <w:numPr>
                <w:ilvl w:val="0"/>
                <w:numId w:val="6"/>
              </w:numPr>
              <w:spacing w:line="302" w:lineRule="exact"/>
              <w:rPr>
                <w:rFonts w:ascii="Arial Narrow" w:eastAsia="Times New Roman" w:hAnsi="Arial Narrow" w:cs="Arial"/>
                <w:sz w:val="24"/>
                <w:szCs w:val="24"/>
                <w:lang w:eastAsia="en-GB"/>
              </w:rPr>
            </w:pPr>
            <w:r w:rsidRPr="00DB19ED">
              <w:rPr>
                <w:rFonts w:ascii="Arial Narrow" w:eastAsia="Times New Roman" w:hAnsi="Arial Narrow" w:cs="Arial"/>
                <w:sz w:val="24"/>
                <w:szCs w:val="24"/>
                <w:lang w:eastAsia="en-GB"/>
              </w:rPr>
              <w:t>Identify new coaches to provide further Activity Ace opportunities</w:t>
            </w:r>
          </w:p>
          <w:p w:rsidR="005357F6" w:rsidRPr="00DB19ED" w:rsidRDefault="005357F6" w:rsidP="00823F81">
            <w:pPr>
              <w:pStyle w:val="ListParagraph"/>
              <w:numPr>
                <w:ilvl w:val="0"/>
                <w:numId w:val="6"/>
              </w:numPr>
              <w:spacing w:line="302" w:lineRule="exact"/>
              <w:rPr>
                <w:rFonts w:ascii="Arial Narrow" w:eastAsia="Times New Roman" w:hAnsi="Arial Narrow" w:cs="Arial"/>
                <w:sz w:val="24"/>
                <w:szCs w:val="24"/>
                <w:lang w:eastAsia="en-GB"/>
              </w:rPr>
            </w:pPr>
            <w:r w:rsidRPr="00DB19ED">
              <w:rPr>
                <w:rFonts w:ascii="Arial Narrow" w:eastAsia="Times New Roman" w:hAnsi="Arial Narrow" w:cs="Arial"/>
                <w:sz w:val="24"/>
                <w:szCs w:val="24"/>
                <w:lang w:eastAsia="en-GB"/>
              </w:rPr>
              <w:t>Re-introduce daily wake up sha</w:t>
            </w:r>
            <w:r w:rsidR="001F0BD7">
              <w:rPr>
                <w:rFonts w:ascii="Arial Narrow" w:eastAsia="Times New Roman" w:hAnsi="Arial Narrow" w:cs="Arial"/>
                <w:sz w:val="24"/>
                <w:szCs w:val="24"/>
                <w:lang w:eastAsia="en-GB"/>
              </w:rPr>
              <w:t>k</w:t>
            </w:r>
            <w:r w:rsidRPr="00DB19ED">
              <w:rPr>
                <w:rFonts w:ascii="Arial Narrow" w:eastAsia="Times New Roman" w:hAnsi="Arial Narrow" w:cs="Arial"/>
                <w:sz w:val="24"/>
                <w:szCs w:val="24"/>
                <w:lang w:eastAsia="en-GB"/>
              </w:rPr>
              <w:t>e up sessions (Possibly at start of day or 1-1.15pm)</w:t>
            </w:r>
          </w:p>
          <w:p w:rsidR="005357F6" w:rsidRPr="00DB19ED" w:rsidRDefault="005357F6" w:rsidP="00823F81">
            <w:pPr>
              <w:pStyle w:val="ListParagraph"/>
              <w:numPr>
                <w:ilvl w:val="0"/>
                <w:numId w:val="6"/>
              </w:numPr>
              <w:spacing w:line="302" w:lineRule="exact"/>
              <w:rPr>
                <w:rFonts w:ascii="Arial Narrow" w:eastAsia="Times New Roman" w:hAnsi="Arial Narrow" w:cs="Arial"/>
                <w:sz w:val="24"/>
                <w:szCs w:val="24"/>
                <w:lang w:eastAsia="en-GB"/>
              </w:rPr>
            </w:pPr>
            <w:r w:rsidRPr="00DB19ED">
              <w:rPr>
                <w:rFonts w:ascii="Arial Narrow" w:eastAsia="Times New Roman" w:hAnsi="Arial Narrow" w:cs="Arial"/>
                <w:sz w:val="24"/>
                <w:szCs w:val="24"/>
                <w:lang w:eastAsia="en-GB"/>
              </w:rPr>
              <w:t>Develop CPD opportun</w:t>
            </w:r>
            <w:r w:rsidR="00BA4E2F">
              <w:rPr>
                <w:rFonts w:ascii="Arial Narrow" w:eastAsia="Times New Roman" w:hAnsi="Arial Narrow" w:cs="Arial"/>
                <w:sz w:val="24"/>
                <w:szCs w:val="24"/>
                <w:lang w:eastAsia="en-GB"/>
              </w:rPr>
              <w:t>ities for own staff (Spring 2020)</w:t>
            </w:r>
            <w:r w:rsidRPr="00DB19ED">
              <w:rPr>
                <w:rFonts w:ascii="Arial Narrow" w:eastAsia="Times New Roman" w:hAnsi="Arial Narrow" w:cs="Arial"/>
                <w:sz w:val="24"/>
                <w:szCs w:val="24"/>
                <w:lang w:eastAsia="en-GB"/>
              </w:rPr>
              <w:t xml:space="preserve"> – staff meetings)</w:t>
            </w:r>
            <w:r w:rsidR="00DB19ED" w:rsidRPr="00DB19ED">
              <w:rPr>
                <w:rFonts w:ascii="Arial Narrow" w:eastAsia="Times New Roman" w:hAnsi="Arial Narrow" w:cs="Arial"/>
                <w:sz w:val="24"/>
                <w:szCs w:val="24"/>
                <w:lang w:eastAsia="en-GB"/>
              </w:rPr>
              <w:t>, increase confidence in delivering PE and Sports.</w:t>
            </w:r>
          </w:p>
          <w:p w:rsidR="005357F6" w:rsidRPr="00DB19ED" w:rsidRDefault="005357F6" w:rsidP="00823F81">
            <w:pPr>
              <w:pStyle w:val="ListParagraph"/>
              <w:numPr>
                <w:ilvl w:val="0"/>
                <w:numId w:val="6"/>
              </w:numPr>
              <w:spacing w:line="302" w:lineRule="exact"/>
              <w:rPr>
                <w:rFonts w:ascii="Arial Narrow" w:eastAsia="Times New Roman" w:hAnsi="Arial Narrow" w:cs="Arial"/>
                <w:sz w:val="24"/>
                <w:szCs w:val="24"/>
                <w:lang w:eastAsia="en-GB"/>
              </w:rPr>
            </w:pPr>
            <w:r w:rsidRPr="00DB19ED">
              <w:rPr>
                <w:rFonts w:ascii="Arial Narrow" w:eastAsia="Times New Roman" w:hAnsi="Arial Narrow" w:cs="Arial"/>
                <w:sz w:val="24"/>
                <w:szCs w:val="24"/>
                <w:lang w:eastAsia="en-GB"/>
              </w:rPr>
              <w:t>Key staff to attend further training and disseminate via staff meetings.</w:t>
            </w:r>
          </w:p>
          <w:p w:rsidR="00DB19ED" w:rsidRPr="00DB19ED" w:rsidRDefault="00DB19ED" w:rsidP="00823F81">
            <w:pPr>
              <w:pStyle w:val="ListParagraph"/>
              <w:numPr>
                <w:ilvl w:val="0"/>
                <w:numId w:val="6"/>
              </w:numPr>
              <w:spacing w:line="302" w:lineRule="exact"/>
              <w:rPr>
                <w:rFonts w:ascii="Arial Narrow" w:eastAsia="Times New Roman" w:hAnsi="Arial Narrow" w:cs="Arial"/>
                <w:sz w:val="24"/>
                <w:szCs w:val="24"/>
                <w:lang w:eastAsia="en-GB"/>
              </w:rPr>
            </w:pPr>
            <w:r w:rsidRPr="00DB19ED">
              <w:rPr>
                <w:rFonts w:ascii="Arial Narrow" w:eastAsia="Times New Roman" w:hAnsi="Arial Narrow" w:cs="Arial"/>
                <w:sz w:val="24"/>
                <w:szCs w:val="24"/>
                <w:lang w:eastAsia="en-GB"/>
              </w:rPr>
              <w:t>Re-establish KS1 swimming (if funding allows)</w:t>
            </w:r>
          </w:p>
          <w:p w:rsidR="005357F6" w:rsidRPr="00DB19ED" w:rsidRDefault="005357F6" w:rsidP="00DB19ED">
            <w:pPr>
              <w:pStyle w:val="ListParagraph"/>
              <w:spacing w:line="302" w:lineRule="exact"/>
              <w:rPr>
                <w:rFonts w:ascii="Arial Narrow" w:eastAsia="Times New Roman" w:hAnsi="Arial Narrow" w:cs="Arial"/>
                <w:sz w:val="24"/>
                <w:szCs w:val="24"/>
                <w:lang w:eastAsia="en-GB"/>
              </w:rPr>
            </w:pPr>
          </w:p>
        </w:tc>
      </w:tr>
    </w:tbl>
    <w:p w:rsidR="00724B82" w:rsidRPr="00724B82" w:rsidRDefault="00724B82" w:rsidP="00724B82">
      <w:pPr>
        <w:spacing w:after="0" w:line="20" w:lineRule="exact"/>
        <w:rPr>
          <w:rFonts w:ascii="Times New Roman" w:eastAsia="Times New Roman" w:hAnsi="Times New Roman" w:cs="Arial"/>
          <w:sz w:val="20"/>
          <w:szCs w:val="20"/>
          <w:lang w:eastAsia="en-GB"/>
        </w:rPr>
        <w:sectPr w:rsidR="00724B82" w:rsidRPr="00724B82" w:rsidSect="00DB19ED">
          <w:pgSz w:w="16840" w:h="11906" w:orient="landscape"/>
          <w:pgMar w:top="691" w:right="658" w:bottom="1134" w:left="1440" w:header="0" w:footer="0" w:gutter="0"/>
          <w:cols w:space="0" w:equalWidth="0">
            <w:col w:w="14740"/>
          </w:cols>
          <w:docGrid w:linePitch="360"/>
        </w:sectPr>
      </w:pPr>
      <w:bookmarkStart w:id="7" w:name="page10"/>
      <w:bookmarkEnd w:id="7"/>
    </w:p>
    <w:p w:rsidR="00724B82" w:rsidRPr="00724B82" w:rsidRDefault="00724B82" w:rsidP="00724B82">
      <w:pPr>
        <w:spacing w:after="0" w:line="227" w:lineRule="exact"/>
        <w:rPr>
          <w:rFonts w:ascii="Times New Roman" w:eastAsia="Times New Roman" w:hAnsi="Times New Roman" w:cs="Arial"/>
          <w:sz w:val="20"/>
          <w:szCs w:val="20"/>
          <w:lang w:eastAsia="en-GB"/>
        </w:rPr>
      </w:pPr>
      <w:bookmarkStart w:id="8" w:name="page11"/>
      <w:bookmarkStart w:id="9" w:name="page15"/>
      <w:bookmarkEnd w:id="8"/>
      <w:bookmarkEnd w:id="9"/>
    </w:p>
    <w:p w:rsidR="00724B82" w:rsidRPr="00724B82" w:rsidRDefault="00724B82" w:rsidP="00B71324">
      <w:pPr>
        <w:spacing w:after="0" w:line="20" w:lineRule="exact"/>
        <w:rPr>
          <w:rFonts w:ascii="Times New Roman" w:eastAsia="Times New Roman" w:hAnsi="Times New Roman" w:cs="Arial"/>
          <w:sz w:val="20"/>
          <w:szCs w:val="20"/>
          <w:lang w:eastAsia="en-GB"/>
        </w:rPr>
      </w:pPr>
      <w:r>
        <w:rPr>
          <w:rFonts w:ascii="Calibri" w:eastAsia="Calibri" w:hAnsi="Calibri" w:cs="Arial"/>
          <w:noProof/>
          <w:color w:val="231F20"/>
          <w:sz w:val="24"/>
          <w:szCs w:val="20"/>
          <w:lang w:eastAsia="en-GB"/>
        </w:rPr>
        <mc:AlternateContent>
          <mc:Choice Requires="wps">
            <w:drawing>
              <wp:anchor distT="0" distB="0" distL="114300" distR="114300" simplePos="0" relativeHeight="251708416" behindDoc="1" locked="0" layoutInCell="1" allowOverlap="1" wp14:anchorId="3BB8B47C" wp14:editId="37F0BCEF">
                <wp:simplePos x="0" y="0"/>
                <wp:positionH relativeFrom="column">
                  <wp:posOffset>9772015</wp:posOffset>
                </wp:positionH>
                <wp:positionV relativeFrom="paragraph">
                  <wp:posOffset>-12065</wp:posOffset>
                </wp:positionV>
                <wp:extent cx="12065" cy="12065"/>
                <wp:effectExtent l="0" t="0" r="127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231F2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769.45pt;margin-top:-.95pt;width:.95pt;height:.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" fillcolor="#231f20" strokecolor="white"/>
            </w:pict>
          </mc:Fallback>
        </mc:AlternateContent>
      </w:r>
    </w:p>
    <w:p w:rsidR="001F0BD7" w:rsidRPr="00724B82" w:rsidRDefault="00B71324" w:rsidP="00724B82">
      <w:pPr>
        <w:spacing w:after="0" w:line="0" w:lineRule="atLeast"/>
        <w:rPr>
          <w:rFonts w:ascii="Californian FB" w:eastAsia="Californian FB" w:hAnsi="Californian FB" w:cs="Arial"/>
          <w:b/>
          <w:i/>
          <w:color w:val="2E74B5"/>
          <w:sz w:val="28"/>
          <w:szCs w:val="20"/>
          <w:lang w:eastAsia="en-GB"/>
        </w:rPr>
      </w:pPr>
      <w:bookmarkStart w:id="10" w:name="page16"/>
      <w:bookmarkStart w:id="11" w:name="page17"/>
      <w:bookmarkEnd w:id="10"/>
      <w:bookmarkEnd w:id="11"/>
      <w:r>
        <w:rPr>
          <w:rFonts w:ascii="Times New Roman" w:eastAsia="Times New Roman" w:hAnsi="Times New Roman" w:cs="Arial"/>
          <w:noProof/>
          <w:sz w:val="20"/>
          <w:szCs w:val="20"/>
          <w:lang w:eastAsia="en-GB"/>
        </w:rPr>
        <w:br w:type="textWrapping" w:clear="all"/>
      </w: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1F0BD7" w:rsidRPr="001F0BD7" w:rsidTr="004E6FC4">
        <w:trPr>
          <w:trHeight w:val="380"/>
        </w:trPr>
        <w:tc>
          <w:tcPr>
            <w:tcW w:w="3720" w:type="dxa"/>
          </w:tcPr>
          <w:p w:rsidR="001F0BD7" w:rsidRPr="001F0BD7" w:rsidRDefault="001F0BD7" w:rsidP="001F0BD7">
            <w:pPr>
              <w:widowControl w:val="0"/>
              <w:autoSpaceDE w:val="0"/>
              <w:autoSpaceDN w:val="0"/>
              <w:spacing w:before="21" w:after="0" w:line="240" w:lineRule="auto"/>
              <w:ind w:left="70"/>
              <w:rPr>
                <w:rFonts w:ascii="Calibri" w:eastAsia="Calibri" w:hAnsi="Calibri" w:cs="Calibri"/>
                <w:sz w:val="24"/>
                <w:lang w:val="en-US"/>
              </w:rPr>
            </w:pPr>
            <w:r w:rsidRPr="001F0BD7">
              <w:rPr>
                <w:rFonts w:ascii="Calibri" w:eastAsia="Calibri" w:hAnsi="Calibri" w:cs="Calibri"/>
                <w:b/>
                <w:color w:val="231F20"/>
                <w:sz w:val="24"/>
                <w:lang w:val="en-US"/>
              </w:rPr>
              <w:t xml:space="preserve">Academic Year: </w:t>
            </w:r>
            <w:r w:rsidR="00BA4E2F">
              <w:rPr>
                <w:rFonts w:ascii="Calibri" w:eastAsia="Calibri" w:hAnsi="Calibri" w:cs="Calibri"/>
                <w:color w:val="231F20"/>
                <w:sz w:val="24"/>
                <w:lang w:val="en-US"/>
              </w:rPr>
              <w:t>2019/20</w:t>
            </w:r>
          </w:p>
        </w:tc>
        <w:tc>
          <w:tcPr>
            <w:tcW w:w="3600" w:type="dxa"/>
          </w:tcPr>
          <w:p w:rsidR="001F0BD7" w:rsidRPr="001F0BD7" w:rsidRDefault="001F0BD7" w:rsidP="00BA4E2F">
            <w:pPr>
              <w:widowControl w:val="0"/>
              <w:autoSpaceDE w:val="0"/>
              <w:autoSpaceDN w:val="0"/>
              <w:spacing w:before="21" w:after="0" w:line="240" w:lineRule="auto"/>
              <w:ind w:left="70"/>
              <w:rPr>
                <w:rFonts w:ascii="Calibri" w:eastAsia="Calibri" w:hAnsi="Calibri" w:cs="Calibri"/>
                <w:sz w:val="24"/>
                <w:lang w:val="en-US"/>
              </w:rPr>
            </w:pPr>
            <w:r w:rsidRPr="001F0BD7">
              <w:rPr>
                <w:rFonts w:ascii="Calibri" w:eastAsia="Calibri" w:hAnsi="Calibri" w:cs="Calibri"/>
                <w:b/>
                <w:color w:val="231F20"/>
                <w:sz w:val="24"/>
                <w:lang w:val="en-US"/>
              </w:rPr>
              <w:t xml:space="preserve">Total fund allocated: </w:t>
            </w:r>
            <w:r w:rsidRPr="001F0BD7">
              <w:rPr>
                <w:rFonts w:ascii="Calibri" w:eastAsia="Calibri" w:hAnsi="Calibri" w:cs="Calibri"/>
                <w:color w:val="231F20"/>
                <w:sz w:val="24"/>
                <w:lang w:val="en-US"/>
              </w:rPr>
              <w:t>£</w:t>
            </w:r>
            <w:r>
              <w:rPr>
                <w:rFonts w:ascii="Calibri" w:eastAsia="Calibri" w:hAnsi="Calibri" w:cs="Calibri"/>
                <w:color w:val="231F20"/>
                <w:sz w:val="24"/>
                <w:lang w:val="en-US"/>
              </w:rPr>
              <w:t>18,</w:t>
            </w:r>
            <w:r w:rsidR="00BA4E2F">
              <w:rPr>
                <w:rFonts w:ascii="Calibri" w:eastAsia="Calibri" w:hAnsi="Calibri" w:cs="Calibri"/>
                <w:color w:val="231F20"/>
                <w:sz w:val="24"/>
                <w:lang w:val="en-US"/>
              </w:rPr>
              <w:t>100</w:t>
            </w:r>
          </w:p>
        </w:tc>
        <w:tc>
          <w:tcPr>
            <w:tcW w:w="4923" w:type="dxa"/>
            <w:gridSpan w:val="2"/>
          </w:tcPr>
          <w:p w:rsidR="001F0BD7" w:rsidRPr="001F0BD7" w:rsidRDefault="001F0BD7" w:rsidP="00B152E7">
            <w:pPr>
              <w:widowControl w:val="0"/>
              <w:autoSpaceDE w:val="0"/>
              <w:autoSpaceDN w:val="0"/>
              <w:spacing w:before="21" w:after="0" w:line="240" w:lineRule="auto"/>
              <w:ind w:left="70"/>
              <w:rPr>
                <w:rFonts w:ascii="Calibri" w:eastAsia="Calibri" w:hAnsi="Calibri" w:cs="Calibri"/>
                <w:b/>
                <w:sz w:val="24"/>
                <w:lang w:val="en-US"/>
              </w:rPr>
            </w:pPr>
            <w:r w:rsidRPr="001F0BD7">
              <w:rPr>
                <w:rFonts w:ascii="Calibri" w:eastAsia="Calibri" w:hAnsi="Calibri" w:cs="Calibri"/>
                <w:b/>
                <w:color w:val="231F20"/>
                <w:sz w:val="24"/>
                <w:lang w:val="en-US"/>
              </w:rPr>
              <w:t>Date Updated:</w:t>
            </w:r>
            <w:r w:rsidR="001772AF">
              <w:rPr>
                <w:rFonts w:ascii="Calibri" w:eastAsia="Calibri" w:hAnsi="Calibri" w:cs="Calibri"/>
                <w:b/>
                <w:color w:val="231F20"/>
                <w:sz w:val="24"/>
                <w:lang w:val="en-US"/>
              </w:rPr>
              <w:t xml:space="preserve"> </w:t>
            </w:r>
            <w:r w:rsidR="00B152E7">
              <w:rPr>
                <w:rFonts w:ascii="Calibri" w:eastAsia="Calibri" w:hAnsi="Calibri" w:cs="Calibri"/>
                <w:b/>
                <w:color w:val="231F20"/>
                <w:sz w:val="24"/>
                <w:lang w:val="en-US"/>
              </w:rPr>
              <w:t xml:space="preserve"> November 2018</w:t>
            </w:r>
          </w:p>
        </w:tc>
        <w:tc>
          <w:tcPr>
            <w:tcW w:w="3135" w:type="dxa"/>
            <w:tcBorders>
              <w:top w:val="nil"/>
              <w:right w:val="nil"/>
            </w:tcBorders>
          </w:tcPr>
          <w:p w:rsidR="001F0BD7" w:rsidRPr="001F0BD7" w:rsidRDefault="001F0BD7" w:rsidP="001F0BD7">
            <w:pPr>
              <w:widowControl w:val="0"/>
              <w:autoSpaceDE w:val="0"/>
              <w:autoSpaceDN w:val="0"/>
              <w:spacing w:after="0" w:line="240" w:lineRule="auto"/>
              <w:rPr>
                <w:rFonts w:ascii="Times New Roman" w:eastAsia="Calibri" w:hAnsi="Calibri" w:cs="Calibri"/>
                <w:sz w:val="24"/>
                <w:lang w:val="en-US"/>
              </w:rPr>
            </w:pPr>
          </w:p>
        </w:tc>
      </w:tr>
      <w:tr w:rsidR="001F0BD7" w:rsidRPr="001F0BD7" w:rsidTr="004E6FC4">
        <w:trPr>
          <w:trHeight w:val="320"/>
        </w:trPr>
        <w:tc>
          <w:tcPr>
            <w:tcW w:w="12243" w:type="dxa"/>
            <w:gridSpan w:val="4"/>
            <w:vMerge w:val="restart"/>
          </w:tcPr>
          <w:p w:rsidR="001F0BD7" w:rsidRPr="001F0BD7" w:rsidRDefault="001F0BD7" w:rsidP="001F0BD7">
            <w:pPr>
              <w:widowControl w:val="0"/>
              <w:autoSpaceDE w:val="0"/>
              <w:autoSpaceDN w:val="0"/>
              <w:spacing w:before="27" w:after="0" w:line="235" w:lineRule="auto"/>
              <w:ind w:left="70" w:right="114"/>
              <w:rPr>
                <w:rFonts w:ascii="Calibri" w:eastAsia="Calibri" w:hAnsi="Calibri" w:cs="Calibri"/>
                <w:sz w:val="24"/>
                <w:lang w:val="en-US"/>
              </w:rPr>
            </w:pPr>
            <w:r w:rsidRPr="001F0BD7">
              <w:rPr>
                <w:rFonts w:ascii="Calibri" w:eastAsia="Calibri" w:hAnsi="Calibri" w:cs="Calibri"/>
                <w:b/>
                <w:color w:val="0057A0"/>
                <w:sz w:val="24"/>
                <w:lang w:val="en-US"/>
              </w:rPr>
              <w:t xml:space="preserve">Key indicator 1: </w:t>
            </w:r>
            <w:r w:rsidRPr="001F0BD7">
              <w:rPr>
                <w:rFonts w:ascii="Calibri" w:eastAsia="Calibri" w:hAnsi="Calibri" w:cs="Calibri"/>
                <w:color w:val="0057A0"/>
                <w:sz w:val="24"/>
                <w:lang w:val="en-US"/>
              </w:rPr>
              <w:t xml:space="preserve">The engagement of </w:t>
            </w:r>
            <w:r w:rsidRPr="001F0BD7">
              <w:rPr>
                <w:rFonts w:ascii="Calibri" w:eastAsia="Calibri" w:hAnsi="Calibri" w:cs="Calibri"/>
                <w:color w:val="0057A0"/>
                <w:sz w:val="24"/>
                <w:u w:val="single" w:color="0057A0"/>
                <w:lang w:val="en-US"/>
              </w:rPr>
              <w:t>all</w:t>
            </w:r>
            <w:r w:rsidRPr="001F0BD7">
              <w:rPr>
                <w:rFonts w:ascii="Calibri" w:eastAsia="Calibri" w:hAnsi="Calibri" w:cs="Calibri"/>
                <w:color w:val="0057A0"/>
                <w:sz w:val="24"/>
                <w:lang w:val="en-US"/>
              </w:rPr>
              <w:t xml:space="preserve"> pupils in regular physical activity – Chief Medical Officer guidelines recommend that primary school children undertake at least 30 minutes of physical activity a day in school</w:t>
            </w:r>
          </w:p>
        </w:tc>
        <w:tc>
          <w:tcPr>
            <w:tcW w:w="3135" w:type="dxa"/>
          </w:tcPr>
          <w:p w:rsidR="001F0BD7" w:rsidRPr="001F0BD7" w:rsidRDefault="001F0BD7" w:rsidP="001F0BD7">
            <w:pPr>
              <w:widowControl w:val="0"/>
              <w:autoSpaceDE w:val="0"/>
              <w:autoSpaceDN w:val="0"/>
              <w:spacing w:before="21" w:after="0" w:line="292" w:lineRule="exact"/>
              <w:ind w:left="38" w:right="94"/>
              <w:jc w:val="center"/>
              <w:rPr>
                <w:rFonts w:ascii="Calibri" w:eastAsia="Calibri" w:hAnsi="Calibri" w:cs="Calibri"/>
                <w:sz w:val="24"/>
                <w:lang w:val="en-US"/>
              </w:rPr>
            </w:pPr>
            <w:r w:rsidRPr="001F0BD7">
              <w:rPr>
                <w:rFonts w:ascii="Calibri" w:eastAsia="Calibri" w:hAnsi="Calibri" w:cs="Calibri"/>
                <w:color w:val="231F20"/>
                <w:sz w:val="24"/>
                <w:lang w:val="en-US"/>
              </w:rPr>
              <w:t>Percentage of total allocation:</w:t>
            </w:r>
          </w:p>
        </w:tc>
      </w:tr>
      <w:tr w:rsidR="001F0BD7" w:rsidRPr="001F0BD7" w:rsidTr="004E6FC4">
        <w:trPr>
          <w:trHeight w:val="320"/>
        </w:trPr>
        <w:tc>
          <w:tcPr>
            <w:tcW w:w="12243" w:type="dxa"/>
            <w:gridSpan w:val="4"/>
            <w:vMerge/>
            <w:tcBorders>
              <w:top w:val="nil"/>
            </w:tcBorders>
          </w:tcPr>
          <w:p w:rsidR="001F0BD7" w:rsidRPr="001F0BD7" w:rsidRDefault="001F0BD7" w:rsidP="001F0BD7">
            <w:pPr>
              <w:widowControl w:val="0"/>
              <w:autoSpaceDE w:val="0"/>
              <w:autoSpaceDN w:val="0"/>
              <w:spacing w:after="0" w:line="240" w:lineRule="auto"/>
              <w:rPr>
                <w:rFonts w:ascii="Calibri" w:eastAsia="Calibri" w:hAnsi="Calibri" w:cs="Calibri"/>
                <w:sz w:val="2"/>
                <w:szCs w:val="2"/>
                <w:lang w:val="en-US"/>
              </w:rPr>
            </w:pPr>
          </w:p>
        </w:tc>
        <w:tc>
          <w:tcPr>
            <w:tcW w:w="3135" w:type="dxa"/>
          </w:tcPr>
          <w:p w:rsidR="001F0BD7" w:rsidRPr="001F0BD7" w:rsidRDefault="001772AF" w:rsidP="001F0BD7">
            <w:pPr>
              <w:widowControl w:val="0"/>
              <w:autoSpaceDE w:val="0"/>
              <w:autoSpaceDN w:val="0"/>
              <w:spacing w:before="21" w:after="0" w:line="292" w:lineRule="exact"/>
              <w:jc w:val="center"/>
              <w:rPr>
                <w:rFonts w:ascii="Calibri" w:eastAsia="Calibri" w:hAnsi="Calibri" w:cs="Calibri"/>
                <w:sz w:val="24"/>
                <w:lang w:val="en-US"/>
              </w:rPr>
            </w:pPr>
            <w:r>
              <w:rPr>
                <w:rFonts w:ascii="Calibri" w:eastAsia="Calibri" w:hAnsi="Calibri" w:cs="Calibri"/>
                <w:color w:val="231F20"/>
                <w:sz w:val="24"/>
                <w:lang w:val="en-US"/>
              </w:rPr>
              <w:t>24</w:t>
            </w:r>
            <w:r w:rsidR="001F0BD7" w:rsidRPr="001F0BD7">
              <w:rPr>
                <w:rFonts w:ascii="Calibri" w:eastAsia="Calibri" w:hAnsi="Calibri" w:cs="Calibri"/>
                <w:color w:val="231F20"/>
                <w:sz w:val="24"/>
                <w:lang w:val="en-US"/>
              </w:rPr>
              <w:t>%</w:t>
            </w:r>
          </w:p>
        </w:tc>
      </w:tr>
      <w:tr w:rsidR="001F0BD7" w:rsidRPr="001F0BD7" w:rsidTr="004E6FC4">
        <w:trPr>
          <w:trHeight w:val="640"/>
        </w:trPr>
        <w:tc>
          <w:tcPr>
            <w:tcW w:w="3720" w:type="dxa"/>
          </w:tcPr>
          <w:p w:rsidR="001F0BD7" w:rsidRPr="001F0BD7" w:rsidRDefault="001F0BD7" w:rsidP="001F0BD7">
            <w:pPr>
              <w:widowControl w:val="0"/>
              <w:autoSpaceDE w:val="0"/>
              <w:autoSpaceDN w:val="0"/>
              <w:spacing w:before="27" w:after="0" w:line="235" w:lineRule="auto"/>
              <w:ind w:left="70" w:right="102"/>
              <w:rPr>
                <w:rFonts w:ascii="Calibri" w:eastAsia="Calibri" w:hAnsi="Calibri" w:cs="Calibri"/>
                <w:sz w:val="24"/>
                <w:lang w:val="en-US"/>
              </w:rPr>
            </w:pPr>
            <w:r w:rsidRPr="001F0BD7">
              <w:rPr>
                <w:rFonts w:ascii="Calibri" w:eastAsia="Calibri" w:hAnsi="Calibri" w:cs="Calibri"/>
                <w:color w:val="231F20"/>
                <w:sz w:val="24"/>
                <w:lang w:val="en-US"/>
              </w:rPr>
              <w:t xml:space="preserve">School focus with clarity on intended </w:t>
            </w:r>
            <w:r w:rsidRPr="001F0BD7">
              <w:rPr>
                <w:rFonts w:ascii="Calibri" w:eastAsia="Calibri" w:hAnsi="Calibri" w:cs="Calibri"/>
                <w:b/>
                <w:color w:val="231F20"/>
                <w:sz w:val="24"/>
                <w:lang w:val="en-US"/>
              </w:rPr>
              <w:t>impact on pupils</w:t>
            </w:r>
            <w:r w:rsidRPr="001F0BD7">
              <w:rPr>
                <w:rFonts w:ascii="Calibri" w:eastAsia="Calibri" w:hAnsi="Calibri" w:cs="Calibri"/>
                <w:color w:val="231F20"/>
                <w:sz w:val="24"/>
                <w:lang w:val="en-US"/>
              </w:rPr>
              <w:t>:</w:t>
            </w:r>
          </w:p>
        </w:tc>
        <w:tc>
          <w:tcPr>
            <w:tcW w:w="3600" w:type="dxa"/>
          </w:tcPr>
          <w:p w:rsidR="001F0BD7" w:rsidRPr="001F0BD7" w:rsidRDefault="001F0BD7" w:rsidP="001F0BD7">
            <w:pPr>
              <w:widowControl w:val="0"/>
              <w:autoSpaceDE w:val="0"/>
              <w:autoSpaceDN w:val="0"/>
              <w:spacing w:before="21" w:after="0" w:line="240" w:lineRule="auto"/>
              <w:ind w:left="70"/>
              <w:rPr>
                <w:rFonts w:ascii="Calibri" w:eastAsia="Calibri" w:hAnsi="Calibri" w:cs="Calibri"/>
                <w:sz w:val="24"/>
                <w:lang w:val="en-US"/>
              </w:rPr>
            </w:pPr>
            <w:r w:rsidRPr="001F0BD7">
              <w:rPr>
                <w:rFonts w:ascii="Calibri" w:eastAsia="Calibri" w:hAnsi="Calibri" w:cs="Calibri"/>
                <w:color w:val="231F20"/>
                <w:sz w:val="24"/>
                <w:lang w:val="en-US"/>
              </w:rPr>
              <w:t>Actions to achieve:</w:t>
            </w:r>
          </w:p>
        </w:tc>
        <w:tc>
          <w:tcPr>
            <w:tcW w:w="1616" w:type="dxa"/>
          </w:tcPr>
          <w:p w:rsidR="001F0BD7" w:rsidRPr="001F0BD7" w:rsidRDefault="001F0BD7" w:rsidP="001F0BD7">
            <w:pPr>
              <w:widowControl w:val="0"/>
              <w:autoSpaceDE w:val="0"/>
              <w:autoSpaceDN w:val="0"/>
              <w:spacing w:before="27" w:after="0" w:line="235" w:lineRule="auto"/>
              <w:ind w:left="70"/>
              <w:rPr>
                <w:rFonts w:ascii="Calibri" w:eastAsia="Calibri" w:hAnsi="Calibri" w:cs="Calibri"/>
                <w:sz w:val="24"/>
                <w:lang w:val="en-US"/>
              </w:rPr>
            </w:pPr>
            <w:r w:rsidRPr="001F0BD7">
              <w:rPr>
                <w:rFonts w:ascii="Calibri" w:eastAsia="Calibri" w:hAnsi="Calibri" w:cs="Calibri"/>
                <w:color w:val="231F20"/>
                <w:sz w:val="24"/>
                <w:lang w:val="en-US"/>
              </w:rPr>
              <w:t>Funding allocated:</w:t>
            </w:r>
          </w:p>
        </w:tc>
        <w:tc>
          <w:tcPr>
            <w:tcW w:w="3307" w:type="dxa"/>
          </w:tcPr>
          <w:p w:rsidR="001F0BD7" w:rsidRPr="001F0BD7" w:rsidRDefault="001F0BD7" w:rsidP="001F0BD7">
            <w:pPr>
              <w:widowControl w:val="0"/>
              <w:autoSpaceDE w:val="0"/>
              <w:autoSpaceDN w:val="0"/>
              <w:spacing w:before="21" w:after="0" w:line="240" w:lineRule="auto"/>
              <w:ind w:left="70"/>
              <w:rPr>
                <w:rFonts w:ascii="Calibri" w:eastAsia="Calibri" w:hAnsi="Calibri" w:cs="Calibri"/>
                <w:sz w:val="24"/>
                <w:lang w:val="en-US"/>
              </w:rPr>
            </w:pPr>
            <w:r w:rsidRPr="001F0BD7">
              <w:rPr>
                <w:rFonts w:ascii="Calibri" w:eastAsia="Calibri" w:hAnsi="Calibri" w:cs="Calibri"/>
                <w:color w:val="231F20"/>
                <w:sz w:val="24"/>
                <w:lang w:val="en-US"/>
              </w:rPr>
              <w:t>Evidence and impact:</w:t>
            </w:r>
          </w:p>
        </w:tc>
        <w:tc>
          <w:tcPr>
            <w:tcW w:w="3135" w:type="dxa"/>
          </w:tcPr>
          <w:p w:rsidR="001F0BD7" w:rsidRPr="001F0BD7" w:rsidRDefault="001F0BD7" w:rsidP="001F0BD7">
            <w:pPr>
              <w:widowControl w:val="0"/>
              <w:autoSpaceDE w:val="0"/>
              <w:autoSpaceDN w:val="0"/>
              <w:spacing w:before="27" w:after="0" w:line="235" w:lineRule="auto"/>
              <w:ind w:left="70"/>
              <w:rPr>
                <w:rFonts w:ascii="Calibri" w:eastAsia="Calibri" w:hAnsi="Calibri" w:cs="Calibri"/>
                <w:sz w:val="24"/>
                <w:lang w:val="en-US"/>
              </w:rPr>
            </w:pPr>
            <w:r w:rsidRPr="001F0BD7">
              <w:rPr>
                <w:rFonts w:ascii="Calibri" w:eastAsia="Calibri" w:hAnsi="Calibri" w:cs="Calibri"/>
                <w:color w:val="231F20"/>
                <w:sz w:val="24"/>
                <w:lang w:val="en-US"/>
              </w:rPr>
              <w:t>Sustainability and suggested next steps:</w:t>
            </w:r>
          </w:p>
        </w:tc>
      </w:tr>
      <w:tr w:rsidR="001F0BD7" w:rsidRPr="001F0BD7" w:rsidTr="004E6FC4">
        <w:trPr>
          <w:trHeight w:val="2920"/>
        </w:trPr>
        <w:tc>
          <w:tcPr>
            <w:tcW w:w="3720" w:type="dxa"/>
            <w:tcBorders>
              <w:bottom w:val="single" w:sz="12" w:space="0" w:color="231F20"/>
            </w:tcBorders>
          </w:tcPr>
          <w:p w:rsidR="001F0BD7" w:rsidRPr="001F0BD7" w:rsidRDefault="001F0BD7"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To maximize engagement and activity by all pupils at playtime and lunchtime play (50 mins per day)</w:t>
            </w:r>
          </w:p>
        </w:tc>
        <w:tc>
          <w:tcPr>
            <w:tcW w:w="3600" w:type="dxa"/>
            <w:tcBorders>
              <w:bottom w:val="single" w:sz="12" w:space="0" w:color="231F20"/>
            </w:tcBorders>
          </w:tcPr>
          <w:p w:rsidR="001F0BD7" w:rsidRDefault="001F0BD7" w:rsidP="001F0BD7">
            <w:pPr>
              <w:pStyle w:val="ListParagraph"/>
              <w:widowControl w:val="0"/>
              <w:numPr>
                <w:ilvl w:val="0"/>
                <w:numId w:val="9"/>
              </w:numPr>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Improve facilities and resources for both playgrounds.</w:t>
            </w:r>
          </w:p>
          <w:p w:rsidR="001F0BD7" w:rsidRDefault="001F0BD7" w:rsidP="001F0BD7">
            <w:pPr>
              <w:pStyle w:val="ListParagraph"/>
              <w:widowControl w:val="0"/>
              <w:numPr>
                <w:ilvl w:val="0"/>
                <w:numId w:val="9"/>
              </w:numPr>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Add new apparatus and improve current provision.</w:t>
            </w:r>
          </w:p>
          <w:p w:rsidR="001F0BD7" w:rsidRPr="001F0BD7" w:rsidRDefault="001F0BD7" w:rsidP="001F0BD7">
            <w:pPr>
              <w:pStyle w:val="ListParagraph"/>
              <w:widowControl w:val="0"/>
              <w:numPr>
                <w:ilvl w:val="0"/>
                <w:numId w:val="9"/>
              </w:numPr>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Climbing wall Ks2</w:t>
            </w:r>
          </w:p>
        </w:tc>
        <w:tc>
          <w:tcPr>
            <w:tcW w:w="1616" w:type="dxa"/>
            <w:tcBorders>
              <w:bottom w:val="single" w:sz="12" w:space="0" w:color="231F20"/>
            </w:tcBorders>
          </w:tcPr>
          <w:p w:rsidR="001F0BD7" w:rsidRDefault="001F0BD7"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 xml:space="preserve"> 1.</w:t>
            </w:r>
            <w:r>
              <w:rPr>
                <w:rFonts w:ascii="Times New Roman" w:eastAsia="Calibri" w:hAnsi="Calibri" w:cs="Calibri"/>
                <w:sz w:val="24"/>
                <w:lang w:val="en-US"/>
              </w:rPr>
              <w:t>£</w:t>
            </w:r>
            <w:r>
              <w:rPr>
                <w:rFonts w:ascii="Times New Roman" w:eastAsia="Calibri" w:hAnsi="Calibri" w:cs="Calibri"/>
                <w:sz w:val="24"/>
                <w:lang w:val="en-US"/>
              </w:rPr>
              <w:t>1,500</w:t>
            </w:r>
          </w:p>
          <w:p w:rsidR="001F0BD7" w:rsidRDefault="001F0BD7"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 xml:space="preserve">2. </w:t>
            </w:r>
            <w:r>
              <w:rPr>
                <w:rFonts w:ascii="Times New Roman" w:eastAsia="Calibri" w:hAnsi="Calibri" w:cs="Calibri"/>
                <w:sz w:val="24"/>
                <w:lang w:val="en-US"/>
              </w:rPr>
              <w:t>£</w:t>
            </w:r>
            <w:r>
              <w:rPr>
                <w:rFonts w:ascii="Times New Roman" w:eastAsia="Calibri" w:hAnsi="Calibri" w:cs="Calibri"/>
                <w:sz w:val="24"/>
                <w:lang w:val="en-US"/>
              </w:rPr>
              <w:t>1,500</w:t>
            </w:r>
          </w:p>
          <w:p w:rsidR="001F0BD7" w:rsidRPr="001F0BD7" w:rsidRDefault="001F0BD7"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 xml:space="preserve">3 </w:t>
            </w:r>
            <w:r>
              <w:rPr>
                <w:rFonts w:ascii="Times New Roman" w:eastAsia="Calibri" w:hAnsi="Calibri" w:cs="Calibri"/>
                <w:sz w:val="24"/>
                <w:lang w:val="en-US"/>
              </w:rPr>
              <w:t>£</w:t>
            </w:r>
            <w:r>
              <w:rPr>
                <w:rFonts w:ascii="Times New Roman" w:eastAsia="Calibri" w:hAnsi="Calibri" w:cs="Calibri"/>
                <w:sz w:val="24"/>
                <w:lang w:val="en-US"/>
              </w:rPr>
              <w:t>1,500</w:t>
            </w:r>
          </w:p>
        </w:tc>
        <w:tc>
          <w:tcPr>
            <w:tcW w:w="3307" w:type="dxa"/>
            <w:tcBorders>
              <w:bottom w:val="single" w:sz="12" w:space="0" w:color="231F20"/>
            </w:tcBorders>
          </w:tcPr>
          <w:p w:rsidR="001F0BD7" w:rsidRDefault="00B152E7"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 xml:space="preserve">New equipment </w:t>
            </w:r>
            <w:r>
              <w:rPr>
                <w:rFonts w:ascii="Times New Roman" w:eastAsia="Calibri" w:hAnsi="Calibri" w:cs="Calibri"/>
                <w:sz w:val="24"/>
                <w:lang w:val="en-US"/>
              </w:rPr>
              <w:t>–</w:t>
            </w:r>
            <w:r w:rsidR="00BA4E2F">
              <w:rPr>
                <w:rFonts w:ascii="Times New Roman" w:eastAsia="Calibri" w:hAnsi="Calibri" w:cs="Calibri"/>
                <w:sz w:val="24"/>
                <w:lang w:val="en-US"/>
              </w:rPr>
              <w:t xml:space="preserve"> Jan 2020</w:t>
            </w:r>
          </w:p>
          <w:p w:rsidR="00B152E7" w:rsidRDefault="00B152E7"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 xml:space="preserve">New apparatus Ks 1 &amp; 2 </w:t>
            </w:r>
            <w:r>
              <w:rPr>
                <w:rFonts w:ascii="Times New Roman" w:eastAsia="Calibri" w:hAnsi="Calibri" w:cs="Calibri"/>
                <w:sz w:val="24"/>
                <w:lang w:val="en-US"/>
              </w:rPr>
              <w:t>–</w:t>
            </w:r>
            <w:r>
              <w:rPr>
                <w:rFonts w:ascii="Times New Roman" w:eastAsia="Calibri" w:hAnsi="Calibri" w:cs="Calibri"/>
                <w:sz w:val="24"/>
                <w:lang w:val="en-US"/>
              </w:rPr>
              <w:t xml:space="preserve"> installed </w:t>
            </w:r>
            <w:r w:rsidR="00BA4E2F">
              <w:rPr>
                <w:rFonts w:ascii="Times New Roman" w:eastAsia="Calibri" w:hAnsi="Calibri" w:cs="Calibri"/>
                <w:sz w:val="24"/>
                <w:lang w:val="en-US"/>
              </w:rPr>
              <w:t>Feb 2020</w:t>
            </w:r>
          </w:p>
          <w:p w:rsidR="00B152E7" w:rsidRPr="001F0BD7" w:rsidRDefault="00B152E7"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Daily Mile introduced at lunchtimes 1-1.15pm</w:t>
            </w:r>
          </w:p>
        </w:tc>
        <w:tc>
          <w:tcPr>
            <w:tcW w:w="3135" w:type="dxa"/>
            <w:tcBorders>
              <w:bottom w:val="single" w:sz="12" w:space="0" w:color="231F20"/>
            </w:tcBorders>
          </w:tcPr>
          <w:p w:rsidR="001F0BD7" w:rsidRPr="001F0BD7" w:rsidRDefault="001F0BD7" w:rsidP="001F0BD7">
            <w:pPr>
              <w:widowControl w:val="0"/>
              <w:autoSpaceDE w:val="0"/>
              <w:autoSpaceDN w:val="0"/>
              <w:spacing w:after="0" w:line="240" w:lineRule="auto"/>
              <w:rPr>
                <w:rFonts w:ascii="Times New Roman" w:eastAsia="Calibri" w:hAnsi="Calibri" w:cs="Calibri"/>
                <w:sz w:val="24"/>
                <w:lang w:val="en-US"/>
              </w:rPr>
            </w:pPr>
          </w:p>
        </w:tc>
      </w:tr>
      <w:tr w:rsidR="001F0BD7" w:rsidRPr="001F0BD7" w:rsidTr="004E6FC4">
        <w:trPr>
          <w:trHeight w:val="300"/>
        </w:trPr>
        <w:tc>
          <w:tcPr>
            <w:tcW w:w="12243" w:type="dxa"/>
            <w:gridSpan w:val="4"/>
            <w:vMerge w:val="restart"/>
            <w:tcBorders>
              <w:top w:val="single" w:sz="12" w:space="0" w:color="231F20"/>
            </w:tcBorders>
          </w:tcPr>
          <w:p w:rsidR="001F0BD7" w:rsidRPr="001F0BD7" w:rsidRDefault="001F0BD7" w:rsidP="001F0BD7">
            <w:pPr>
              <w:widowControl w:val="0"/>
              <w:autoSpaceDE w:val="0"/>
              <w:autoSpaceDN w:val="0"/>
              <w:spacing w:before="16" w:after="0" w:line="240" w:lineRule="auto"/>
              <w:ind w:left="70"/>
              <w:rPr>
                <w:rFonts w:ascii="Calibri" w:eastAsia="Calibri" w:hAnsi="Calibri" w:cs="Calibri"/>
                <w:sz w:val="24"/>
                <w:lang w:val="en-US"/>
              </w:rPr>
            </w:pPr>
            <w:r w:rsidRPr="001F0BD7">
              <w:rPr>
                <w:rFonts w:ascii="Calibri" w:eastAsia="Calibri" w:hAnsi="Calibri" w:cs="Calibri"/>
                <w:b/>
                <w:color w:val="0057A0"/>
                <w:sz w:val="24"/>
                <w:lang w:val="en-US"/>
              </w:rPr>
              <w:t xml:space="preserve">Key indicator 2: </w:t>
            </w:r>
            <w:r w:rsidRPr="001F0BD7">
              <w:rPr>
                <w:rFonts w:ascii="Calibri" w:eastAsia="Calibri" w:hAnsi="Calibri" w:cs="Calibri"/>
                <w:color w:val="0057A0"/>
                <w:sz w:val="24"/>
                <w:lang w:val="en-US"/>
              </w:rPr>
              <w:t>The profile of PE and sport being raised across the school as a tool for whole school improvement</w:t>
            </w:r>
          </w:p>
        </w:tc>
        <w:tc>
          <w:tcPr>
            <w:tcW w:w="3135" w:type="dxa"/>
            <w:tcBorders>
              <w:top w:val="single" w:sz="12" w:space="0" w:color="231F20"/>
            </w:tcBorders>
          </w:tcPr>
          <w:p w:rsidR="001F0BD7" w:rsidRPr="001F0BD7" w:rsidRDefault="001F0BD7" w:rsidP="001F0BD7">
            <w:pPr>
              <w:widowControl w:val="0"/>
              <w:autoSpaceDE w:val="0"/>
              <w:autoSpaceDN w:val="0"/>
              <w:spacing w:before="16" w:after="0" w:line="279" w:lineRule="exact"/>
              <w:ind w:left="38" w:right="94"/>
              <w:jc w:val="center"/>
              <w:rPr>
                <w:rFonts w:ascii="Calibri" w:eastAsia="Calibri" w:hAnsi="Calibri" w:cs="Calibri"/>
                <w:sz w:val="24"/>
                <w:lang w:val="en-US"/>
              </w:rPr>
            </w:pPr>
            <w:r w:rsidRPr="001F0BD7">
              <w:rPr>
                <w:rFonts w:ascii="Calibri" w:eastAsia="Calibri" w:hAnsi="Calibri" w:cs="Calibri"/>
                <w:color w:val="231F20"/>
                <w:sz w:val="24"/>
                <w:lang w:val="en-US"/>
              </w:rPr>
              <w:t>Percentage of total allocation:</w:t>
            </w:r>
          </w:p>
        </w:tc>
      </w:tr>
      <w:tr w:rsidR="001F0BD7" w:rsidRPr="001F0BD7" w:rsidTr="004E6FC4">
        <w:trPr>
          <w:trHeight w:val="320"/>
        </w:trPr>
        <w:tc>
          <w:tcPr>
            <w:tcW w:w="12243" w:type="dxa"/>
            <w:gridSpan w:val="4"/>
            <w:vMerge/>
            <w:tcBorders>
              <w:top w:val="nil"/>
            </w:tcBorders>
          </w:tcPr>
          <w:p w:rsidR="001F0BD7" w:rsidRPr="001F0BD7" w:rsidRDefault="001F0BD7" w:rsidP="001F0BD7">
            <w:pPr>
              <w:widowControl w:val="0"/>
              <w:autoSpaceDE w:val="0"/>
              <w:autoSpaceDN w:val="0"/>
              <w:spacing w:after="0" w:line="240" w:lineRule="auto"/>
              <w:rPr>
                <w:rFonts w:ascii="Calibri" w:eastAsia="Calibri" w:hAnsi="Calibri" w:cs="Calibri"/>
                <w:sz w:val="2"/>
                <w:szCs w:val="2"/>
                <w:lang w:val="en-US"/>
              </w:rPr>
            </w:pPr>
          </w:p>
        </w:tc>
        <w:tc>
          <w:tcPr>
            <w:tcW w:w="3135" w:type="dxa"/>
          </w:tcPr>
          <w:p w:rsidR="001F0BD7" w:rsidRPr="001F0BD7" w:rsidRDefault="001772AF" w:rsidP="001F0BD7">
            <w:pPr>
              <w:widowControl w:val="0"/>
              <w:autoSpaceDE w:val="0"/>
              <w:autoSpaceDN w:val="0"/>
              <w:spacing w:before="21" w:after="0" w:line="279" w:lineRule="exact"/>
              <w:jc w:val="center"/>
              <w:rPr>
                <w:rFonts w:ascii="Calibri" w:eastAsia="Calibri" w:hAnsi="Calibri" w:cs="Calibri"/>
                <w:sz w:val="24"/>
                <w:lang w:val="en-US"/>
              </w:rPr>
            </w:pPr>
            <w:r>
              <w:rPr>
                <w:rFonts w:ascii="Calibri" w:eastAsia="Calibri" w:hAnsi="Calibri" w:cs="Calibri"/>
                <w:color w:val="231F20"/>
                <w:sz w:val="24"/>
                <w:lang w:val="en-US"/>
              </w:rPr>
              <w:t>27</w:t>
            </w:r>
            <w:r w:rsidR="001F0BD7" w:rsidRPr="001F0BD7">
              <w:rPr>
                <w:rFonts w:ascii="Calibri" w:eastAsia="Calibri" w:hAnsi="Calibri" w:cs="Calibri"/>
                <w:color w:val="231F20"/>
                <w:sz w:val="24"/>
                <w:lang w:val="en-US"/>
              </w:rPr>
              <w:t>%</w:t>
            </w:r>
          </w:p>
        </w:tc>
      </w:tr>
      <w:tr w:rsidR="001F0BD7" w:rsidRPr="001F0BD7" w:rsidTr="004E6FC4">
        <w:trPr>
          <w:trHeight w:val="600"/>
        </w:trPr>
        <w:tc>
          <w:tcPr>
            <w:tcW w:w="3720" w:type="dxa"/>
          </w:tcPr>
          <w:p w:rsidR="001F0BD7" w:rsidRPr="001F0BD7" w:rsidRDefault="001F0BD7" w:rsidP="001F0BD7">
            <w:pPr>
              <w:widowControl w:val="0"/>
              <w:autoSpaceDE w:val="0"/>
              <w:autoSpaceDN w:val="0"/>
              <w:spacing w:before="19" w:after="0" w:line="288" w:lineRule="exact"/>
              <w:ind w:left="70" w:right="102"/>
              <w:rPr>
                <w:rFonts w:ascii="Calibri" w:eastAsia="Calibri" w:hAnsi="Calibri" w:cs="Calibri"/>
                <w:sz w:val="24"/>
                <w:lang w:val="en-US"/>
              </w:rPr>
            </w:pPr>
            <w:r w:rsidRPr="001F0BD7">
              <w:rPr>
                <w:rFonts w:ascii="Calibri" w:eastAsia="Calibri" w:hAnsi="Calibri" w:cs="Calibri"/>
                <w:color w:val="231F20"/>
                <w:sz w:val="24"/>
                <w:lang w:val="en-US"/>
              </w:rPr>
              <w:t xml:space="preserve">School focus with clarity on intended </w:t>
            </w:r>
            <w:r w:rsidRPr="001F0BD7">
              <w:rPr>
                <w:rFonts w:ascii="Calibri" w:eastAsia="Calibri" w:hAnsi="Calibri" w:cs="Calibri"/>
                <w:b/>
                <w:color w:val="231F20"/>
                <w:sz w:val="24"/>
                <w:lang w:val="en-US"/>
              </w:rPr>
              <w:t>impact on pupils</w:t>
            </w:r>
            <w:r w:rsidRPr="001F0BD7">
              <w:rPr>
                <w:rFonts w:ascii="Calibri" w:eastAsia="Calibri" w:hAnsi="Calibri" w:cs="Calibri"/>
                <w:color w:val="231F20"/>
                <w:sz w:val="24"/>
                <w:lang w:val="en-US"/>
              </w:rPr>
              <w:t>:</w:t>
            </w:r>
          </w:p>
        </w:tc>
        <w:tc>
          <w:tcPr>
            <w:tcW w:w="3600" w:type="dxa"/>
          </w:tcPr>
          <w:p w:rsidR="001F0BD7" w:rsidRPr="001F0BD7" w:rsidRDefault="001F0BD7" w:rsidP="001F0BD7">
            <w:pPr>
              <w:widowControl w:val="0"/>
              <w:autoSpaceDE w:val="0"/>
              <w:autoSpaceDN w:val="0"/>
              <w:spacing w:before="21" w:after="0" w:line="240" w:lineRule="auto"/>
              <w:ind w:left="70"/>
              <w:rPr>
                <w:rFonts w:ascii="Calibri" w:eastAsia="Calibri" w:hAnsi="Calibri" w:cs="Calibri"/>
                <w:sz w:val="24"/>
                <w:lang w:val="en-US"/>
              </w:rPr>
            </w:pPr>
            <w:r w:rsidRPr="001F0BD7">
              <w:rPr>
                <w:rFonts w:ascii="Calibri" w:eastAsia="Calibri" w:hAnsi="Calibri" w:cs="Calibri"/>
                <w:color w:val="231F20"/>
                <w:sz w:val="24"/>
                <w:lang w:val="en-US"/>
              </w:rPr>
              <w:t>Actions to achieve:</w:t>
            </w:r>
          </w:p>
        </w:tc>
        <w:tc>
          <w:tcPr>
            <w:tcW w:w="1616" w:type="dxa"/>
          </w:tcPr>
          <w:p w:rsidR="001F0BD7" w:rsidRPr="001F0BD7" w:rsidRDefault="001F0BD7" w:rsidP="001F0BD7">
            <w:pPr>
              <w:widowControl w:val="0"/>
              <w:autoSpaceDE w:val="0"/>
              <w:autoSpaceDN w:val="0"/>
              <w:spacing w:before="19" w:after="0" w:line="288" w:lineRule="exact"/>
              <w:ind w:left="70"/>
              <w:rPr>
                <w:rFonts w:ascii="Calibri" w:eastAsia="Calibri" w:hAnsi="Calibri" w:cs="Calibri"/>
                <w:sz w:val="24"/>
                <w:lang w:val="en-US"/>
              </w:rPr>
            </w:pPr>
            <w:r w:rsidRPr="001F0BD7">
              <w:rPr>
                <w:rFonts w:ascii="Calibri" w:eastAsia="Calibri" w:hAnsi="Calibri" w:cs="Calibri"/>
                <w:color w:val="231F20"/>
                <w:sz w:val="24"/>
                <w:lang w:val="en-US"/>
              </w:rPr>
              <w:t>Funding allocated:</w:t>
            </w:r>
          </w:p>
        </w:tc>
        <w:tc>
          <w:tcPr>
            <w:tcW w:w="3307" w:type="dxa"/>
          </w:tcPr>
          <w:p w:rsidR="001F0BD7" w:rsidRPr="001F0BD7" w:rsidRDefault="001F0BD7" w:rsidP="001F0BD7">
            <w:pPr>
              <w:widowControl w:val="0"/>
              <w:autoSpaceDE w:val="0"/>
              <w:autoSpaceDN w:val="0"/>
              <w:spacing w:before="21" w:after="0" w:line="240" w:lineRule="auto"/>
              <w:ind w:left="70"/>
              <w:rPr>
                <w:rFonts w:ascii="Calibri" w:eastAsia="Calibri" w:hAnsi="Calibri" w:cs="Calibri"/>
                <w:sz w:val="24"/>
                <w:lang w:val="en-US"/>
              </w:rPr>
            </w:pPr>
            <w:r w:rsidRPr="001F0BD7">
              <w:rPr>
                <w:rFonts w:ascii="Calibri" w:eastAsia="Calibri" w:hAnsi="Calibri" w:cs="Calibri"/>
                <w:color w:val="231F20"/>
                <w:sz w:val="24"/>
                <w:lang w:val="en-US"/>
              </w:rPr>
              <w:t>Evidence and impact:</w:t>
            </w:r>
          </w:p>
        </w:tc>
        <w:tc>
          <w:tcPr>
            <w:tcW w:w="3135" w:type="dxa"/>
          </w:tcPr>
          <w:p w:rsidR="001F0BD7" w:rsidRPr="001F0BD7" w:rsidRDefault="001F0BD7" w:rsidP="001F0BD7">
            <w:pPr>
              <w:widowControl w:val="0"/>
              <w:autoSpaceDE w:val="0"/>
              <w:autoSpaceDN w:val="0"/>
              <w:spacing w:before="19" w:after="0" w:line="288" w:lineRule="exact"/>
              <w:ind w:left="70"/>
              <w:rPr>
                <w:rFonts w:ascii="Calibri" w:eastAsia="Calibri" w:hAnsi="Calibri" w:cs="Calibri"/>
                <w:sz w:val="24"/>
                <w:lang w:val="en-US"/>
              </w:rPr>
            </w:pPr>
            <w:r w:rsidRPr="001F0BD7">
              <w:rPr>
                <w:rFonts w:ascii="Calibri" w:eastAsia="Calibri" w:hAnsi="Calibri" w:cs="Calibri"/>
                <w:color w:val="231F20"/>
                <w:sz w:val="24"/>
                <w:lang w:val="en-US"/>
              </w:rPr>
              <w:t>Sustainability and suggested next steps:</w:t>
            </w:r>
          </w:p>
        </w:tc>
      </w:tr>
      <w:tr w:rsidR="001F0BD7" w:rsidRPr="001F0BD7" w:rsidTr="004E6FC4">
        <w:trPr>
          <w:trHeight w:val="2920"/>
        </w:trPr>
        <w:tc>
          <w:tcPr>
            <w:tcW w:w="3720" w:type="dxa"/>
          </w:tcPr>
          <w:p w:rsidR="001F0BD7" w:rsidRPr="001F0BD7" w:rsidRDefault="001F0BD7"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 xml:space="preserve">Provide greater opportunities to participate in </w:t>
            </w:r>
            <w:proofErr w:type="spellStart"/>
            <w:r>
              <w:rPr>
                <w:rFonts w:ascii="Times New Roman" w:eastAsia="Calibri" w:hAnsi="Calibri" w:cs="Calibri"/>
                <w:sz w:val="24"/>
                <w:lang w:val="en-US"/>
              </w:rPr>
              <w:t>competive</w:t>
            </w:r>
            <w:proofErr w:type="spellEnd"/>
            <w:r>
              <w:rPr>
                <w:rFonts w:ascii="Times New Roman" w:eastAsia="Calibri" w:hAnsi="Calibri" w:cs="Calibri"/>
                <w:sz w:val="24"/>
                <w:lang w:val="en-US"/>
              </w:rPr>
              <w:t xml:space="preserve"> sports</w:t>
            </w:r>
          </w:p>
        </w:tc>
        <w:tc>
          <w:tcPr>
            <w:tcW w:w="3600" w:type="dxa"/>
          </w:tcPr>
          <w:p w:rsidR="001F0BD7" w:rsidRDefault="001F0BD7" w:rsidP="001F0BD7">
            <w:pPr>
              <w:pStyle w:val="ListParagraph"/>
              <w:widowControl w:val="0"/>
              <w:numPr>
                <w:ilvl w:val="0"/>
                <w:numId w:val="10"/>
              </w:numPr>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Join KSSP and timetable competitions we want to enter.</w:t>
            </w:r>
          </w:p>
          <w:p w:rsidR="001F0BD7" w:rsidRDefault="001F0BD7" w:rsidP="001F0BD7">
            <w:pPr>
              <w:pStyle w:val="ListParagraph"/>
              <w:widowControl w:val="0"/>
              <w:numPr>
                <w:ilvl w:val="0"/>
                <w:numId w:val="10"/>
              </w:numPr>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Develop appropriate lunchtime and after school clubs to develop children</w:t>
            </w:r>
            <w:r>
              <w:rPr>
                <w:rFonts w:ascii="Times New Roman" w:eastAsia="Calibri" w:hAnsi="Calibri" w:cs="Calibri"/>
                <w:sz w:val="24"/>
                <w:lang w:val="en-US"/>
              </w:rPr>
              <w:t>’</w:t>
            </w:r>
            <w:r>
              <w:rPr>
                <w:rFonts w:ascii="Times New Roman" w:eastAsia="Calibri" w:hAnsi="Calibri" w:cs="Calibri"/>
                <w:sz w:val="24"/>
                <w:lang w:val="en-US"/>
              </w:rPr>
              <w:t>s competency in selected team sports.</w:t>
            </w:r>
          </w:p>
          <w:p w:rsidR="00E04759" w:rsidRPr="001F0BD7" w:rsidRDefault="00E04759" w:rsidP="001F0BD7">
            <w:pPr>
              <w:pStyle w:val="ListParagraph"/>
              <w:widowControl w:val="0"/>
              <w:numPr>
                <w:ilvl w:val="0"/>
                <w:numId w:val="10"/>
              </w:numPr>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 xml:space="preserve">Sports Leader training for </w:t>
            </w:r>
            <w:proofErr w:type="spellStart"/>
            <w:r>
              <w:rPr>
                <w:rFonts w:ascii="Times New Roman" w:eastAsia="Calibri" w:hAnsi="Calibri" w:cs="Calibri"/>
                <w:sz w:val="24"/>
                <w:lang w:val="en-US"/>
              </w:rPr>
              <w:t>Yr</w:t>
            </w:r>
            <w:proofErr w:type="spellEnd"/>
            <w:r>
              <w:rPr>
                <w:rFonts w:ascii="Times New Roman" w:eastAsia="Calibri" w:hAnsi="Calibri" w:cs="Calibri"/>
                <w:sz w:val="24"/>
                <w:lang w:val="en-US"/>
              </w:rPr>
              <w:t xml:space="preserve"> 5 children</w:t>
            </w:r>
          </w:p>
        </w:tc>
        <w:tc>
          <w:tcPr>
            <w:tcW w:w="1616" w:type="dxa"/>
          </w:tcPr>
          <w:p w:rsidR="001F0BD7" w:rsidRDefault="001F0BD7"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 xml:space="preserve"> </w:t>
            </w:r>
            <w:r w:rsidR="00E04759">
              <w:rPr>
                <w:rFonts w:ascii="Times New Roman" w:eastAsia="Calibri" w:hAnsi="Calibri" w:cs="Calibri"/>
                <w:sz w:val="24"/>
                <w:lang w:val="en-US"/>
              </w:rPr>
              <w:t>1.</w:t>
            </w:r>
            <w:r>
              <w:rPr>
                <w:rFonts w:ascii="Times New Roman" w:eastAsia="Calibri" w:hAnsi="Calibri" w:cs="Calibri"/>
                <w:sz w:val="24"/>
                <w:lang w:val="en-US"/>
              </w:rPr>
              <w:t>£</w:t>
            </w:r>
            <w:r>
              <w:rPr>
                <w:rFonts w:ascii="Times New Roman" w:eastAsia="Calibri" w:hAnsi="Calibri" w:cs="Calibri"/>
                <w:sz w:val="24"/>
                <w:lang w:val="en-US"/>
              </w:rPr>
              <w:t>1450</w:t>
            </w:r>
          </w:p>
          <w:p w:rsidR="00E04759" w:rsidRDefault="00E04759"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 xml:space="preserve">2. </w:t>
            </w:r>
            <w:r>
              <w:rPr>
                <w:rFonts w:ascii="Times New Roman" w:eastAsia="Calibri" w:hAnsi="Calibri" w:cs="Calibri"/>
                <w:sz w:val="24"/>
                <w:lang w:val="en-US"/>
              </w:rPr>
              <w:t>£</w:t>
            </w:r>
            <w:r>
              <w:rPr>
                <w:rFonts w:ascii="Times New Roman" w:eastAsia="Calibri" w:hAnsi="Calibri" w:cs="Calibri"/>
                <w:sz w:val="24"/>
                <w:lang w:val="en-US"/>
              </w:rPr>
              <w:t>3,000</w:t>
            </w:r>
          </w:p>
          <w:p w:rsidR="00E04759" w:rsidRPr="001F0BD7" w:rsidRDefault="00E04759"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 xml:space="preserve">3. </w:t>
            </w:r>
            <w:r>
              <w:rPr>
                <w:rFonts w:ascii="Times New Roman" w:eastAsia="Calibri" w:hAnsi="Calibri" w:cs="Calibri"/>
                <w:sz w:val="24"/>
                <w:lang w:val="en-US"/>
              </w:rPr>
              <w:t>£</w:t>
            </w:r>
            <w:r>
              <w:rPr>
                <w:rFonts w:ascii="Times New Roman" w:eastAsia="Calibri" w:hAnsi="Calibri" w:cs="Calibri"/>
                <w:sz w:val="24"/>
                <w:lang w:val="en-US"/>
              </w:rPr>
              <w:t>500</w:t>
            </w:r>
          </w:p>
        </w:tc>
        <w:tc>
          <w:tcPr>
            <w:tcW w:w="3307" w:type="dxa"/>
          </w:tcPr>
          <w:p w:rsidR="001F0BD7" w:rsidRPr="001F0BD7" w:rsidRDefault="00B152E7" w:rsidP="00BA4E2F">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 xml:space="preserve">Staff meeting </w:t>
            </w:r>
            <w:r w:rsidR="00BA4E2F">
              <w:rPr>
                <w:rFonts w:ascii="Times New Roman" w:eastAsia="Calibri" w:hAnsi="Calibri" w:cs="Calibri"/>
                <w:sz w:val="24"/>
                <w:lang w:val="en-US"/>
              </w:rPr>
              <w:t>Mar 2020</w:t>
            </w:r>
            <w:r>
              <w:rPr>
                <w:rFonts w:ascii="Times New Roman" w:eastAsia="Calibri" w:hAnsi="Calibri" w:cs="Calibri"/>
                <w:sz w:val="24"/>
                <w:lang w:val="en-US"/>
              </w:rPr>
              <w:t xml:space="preserve"> </w:t>
            </w:r>
            <w:r>
              <w:rPr>
                <w:rFonts w:ascii="Times New Roman" w:eastAsia="Calibri" w:hAnsi="Calibri" w:cs="Calibri"/>
                <w:sz w:val="24"/>
                <w:lang w:val="en-US"/>
              </w:rPr>
              <w:t>–</w:t>
            </w:r>
            <w:r>
              <w:rPr>
                <w:rFonts w:ascii="Times New Roman" w:eastAsia="Calibri" w:hAnsi="Calibri" w:cs="Calibri"/>
                <w:sz w:val="24"/>
                <w:lang w:val="en-US"/>
              </w:rPr>
              <w:t xml:space="preserve"> introducing new 6 week teaching block </w:t>
            </w:r>
            <w:r>
              <w:rPr>
                <w:rFonts w:ascii="Times New Roman" w:eastAsia="Calibri" w:hAnsi="Calibri" w:cs="Calibri"/>
                <w:sz w:val="24"/>
                <w:lang w:val="en-US"/>
              </w:rPr>
              <w:t>–</w:t>
            </w:r>
            <w:r>
              <w:rPr>
                <w:rFonts w:ascii="Times New Roman" w:eastAsia="Calibri" w:hAnsi="Calibri" w:cs="Calibri"/>
                <w:sz w:val="24"/>
                <w:lang w:val="en-US"/>
              </w:rPr>
              <w:t xml:space="preserve"> invasive games </w:t>
            </w:r>
            <w:r>
              <w:rPr>
                <w:rFonts w:ascii="Times New Roman" w:eastAsia="Calibri" w:hAnsi="Calibri" w:cs="Calibri"/>
                <w:sz w:val="24"/>
                <w:lang w:val="en-US"/>
              </w:rPr>
              <w:t>–</w:t>
            </w:r>
            <w:r>
              <w:rPr>
                <w:rFonts w:ascii="Times New Roman" w:eastAsia="Calibri" w:hAnsi="Calibri" w:cs="Calibri"/>
                <w:sz w:val="24"/>
                <w:lang w:val="en-US"/>
              </w:rPr>
              <w:t xml:space="preserve"> followed by class competitions in key stages. Jan </w:t>
            </w:r>
            <w:r>
              <w:rPr>
                <w:rFonts w:ascii="Times New Roman" w:eastAsia="Calibri" w:hAnsi="Calibri" w:cs="Calibri"/>
                <w:sz w:val="24"/>
                <w:lang w:val="en-US"/>
              </w:rPr>
              <w:t>–</w:t>
            </w:r>
            <w:r w:rsidR="00BA4E2F">
              <w:rPr>
                <w:rFonts w:ascii="Times New Roman" w:eastAsia="Calibri" w:hAnsi="Calibri" w:cs="Calibri"/>
                <w:sz w:val="24"/>
                <w:lang w:val="en-US"/>
              </w:rPr>
              <w:t>June  2020</w:t>
            </w:r>
            <w:bookmarkStart w:id="12" w:name="_GoBack"/>
            <w:bookmarkEnd w:id="12"/>
          </w:p>
        </w:tc>
        <w:tc>
          <w:tcPr>
            <w:tcW w:w="3135" w:type="dxa"/>
          </w:tcPr>
          <w:p w:rsidR="001F0BD7" w:rsidRPr="001F0BD7" w:rsidRDefault="001F0BD7" w:rsidP="001F0BD7">
            <w:pPr>
              <w:widowControl w:val="0"/>
              <w:autoSpaceDE w:val="0"/>
              <w:autoSpaceDN w:val="0"/>
              <w:spacing w:after="0" w:line="240" w:lineRule="auto"/>
              <w:rPr>
                <w:rFonts w:ascii="Times New Roman" w:eastAsia="Calibri" w:hAnsi="Calibri" w:cs="Calibri"/>
                <w:sz w:val="24"/>
                <w:lang w:val="en-US"/>
              </w:rPr>
            </w:pPr>
          </w:p>
        </w:tc>
      </w:tr>
    </w:tbl>
    <w:p w:rsidR="001F0BD7" w:rsidRPr="001F0BD7" w:rsidRDefault="001F0BD7" w:rsidP="001F0BD7">
      <w:pPr>
        <w:widowControl w:val="0"/>
        <w:autoSpaceDE w:val="0"/>
        <w:autoSpaceDN w:val="0"/>
        <w:spacing w:after="0" w:line="240" w:lineRule="auto"/>
        <w:rPr>
          <w:rFonts w:ascii="Times New Roman" w:eastAsia="Calibri" w:hAnsi="Calibri" w:cs="Calibri"/>
          <w:sz w:val="24"/>
          <w:lang w:val="en-US"/>
        </w:rPr>
        <w:sectPr w:rsidR="001F0BD7" w:rsidRPr="001F0BD7">
          <w:footerReference w:type="default" r:id="rId13"/>
          <w:pgSz w:w="16840" w:h="11910" w:orient="landscape"/>
          <w:pgMar w:top="420" w:right="600" w:bottom="580" w:left="0" w:header="0" w:footer="391" w:gutter="0"/>
          <w:cols w:space="720"/>
        </w:sectPr>
      </w:pPr>
    </w:p>
    <w:tbl>
      <w:tblPr>
        <w:tblW w:w="15378" w:type="dxa"/>
        <w:tblInd w:w="-68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1F0BD7" w:rsidRPr="001F0BD7" w:rsidTr="001772AF">
        <w:trPr>
          <w:trHeight w:val="380"/>
        </w:trPr>
        <w:tc>
          <w:tcPr>
            <w:tcW w:w="12302" w:type="dxa"/>
            <w:gridSpan w:val="4"/>
            <w:vMerge w:val="restart"/>
          </w:tcPr>
          <w:p w:rsidR="001F0BD7" w:rsidRPr="001F0BD7" w:rsidRDefault="001F0BD7" w:rsidP="001F0BD7">
            <w:pPr>
              <w:widowControl w:val="0"/>
              <w:autoSpaceDE w:val="0"/>
              <w:autoSpaceDN w:val="0"/>
              <w:spacing w:after="0" w:line="257" w:lineRule="exact"/>
              <w:ind w:left="18"/>
              <w:rPr>
                <w:rFonts w:ascii="Calibri" w:eastAsia="Calibri" w:hAnsi="Calibri" w:cs="Calibri"/>
                <w:sz w:val="24"/>
                <w:lang w:val="en-US"/>
              </w:rPr>
            </w:pPr>
            <w:r w:rsidRPr="001F0BD7">
              <w:rPr>
                <w:rFonts w:ascii="Calibri" w:eastAsia="Calibri" w:hAnsi="Calibri" w:cs="Calibri"/>
                <w:b/>
                <w:color w:val="0057A0"/>
                <w:sz w:val="24"/>
                <w:lang w:val="en-US"/>
              </w:rPr>
              <w:lastRenderedPageBreak/>
              <w:t xml:space="preserve">Key indicator 3: </w:t>
            </w:r>
            <w:r w:rsidRPr="001F0BD7">
              <w:rPr>
                <w:rFonts w:ascii="Calibri" w:eastAsia="Calibri" w:hAnsi="Calibri" w:cs="Calibri"/>
                <w:color w:val="0057A0"/>
                <w:sz w:val="24"/>
                <w:lang w:val="en-US"/>
              </w:rPr>
              <w:t>Increased confidence, knowledge and skills of all staff in teaching PE and sport</w:t>
            </w:r>
          </w:p>
        </w:tc>
        <w:tc>
          <w:tcPr>
            <w:tcW w:w="3076" w:type="dxa"/>
          </w:tcPr>
          <w:p w:rsidR="001F0BD7" w:rsidRPr="001F0BD7" w:rsidRDefault="001F0BD7" w:rsidP="001F0BD7">
            <w:pPr>
              <w:widowControl w:val="0"/>
              <w:autoSpaceDE w:val="0"/>
              <w:autoSpaceDN w:val="0"/>
              <w:spacing w:after="0" w:line="257" w:lineRule="exact"/>
              <w:ind w:left="18"/>
              <w:rPr>
                <w:rFonts w:ascii="Calibri" w:eastAsia="Calibri" w:hAnsi="Calibri" w:cs="Calibri"/>
                <w:sz w:val="24"/>
                <w:lang w:val="en-US"/>
              </w:rPr>
            </w:pPr>
            <w:r w:rsidRPr="001F0BD7">
              <w:rPr>
                <w:rFonts w:ascii="Calibri" w:eastAsia="Calibri" w:hAnsi="Calibri" w:cs="Calibri"/>
                <w:color w:val="231F20"/>
                <w:sz w:val="24"/>
                <w:lang w:val="en-US"/>
              </w:rPr>
              <w:t>Percentage of total allocation:</w:t>
            </w:r>
          </w:p>
        </w:tc>
      </w:tr>
      <w:tr w:rsidR="001F0BD7" w:rsidRPr="001F0BD7" w:rsidTr="001772AF">
        <w:trPr>
          <w:trHeight w:val="280"/>
        </w:trPr>
        <w:tc>
          <w:tcPr>
            <w:tcW w:w="12302" w:type="dxa"/>
            <w:gridSpan w:val="4"/>
            <w:vMerge/>
            <w:tcBorders>
              <w:top w:val="nil"/>
            </w:tcBorders>
          </w:tcPr>
          <w:p w:rsidR="001F0BD7" w:rsidRPr="001F0BD7" w:rsidRDefault="001F0BD7" w:rsidP="001F0BD7">
            <w:pPr>
              <w:widowControl w:val="0"/>
              <w:autoSpaceDE w:val="0"/>
              <w:autoSpaceDN w:val="0"/>
              <w:spacing w:after="0" w:line="240" w:lineRule="auto"/>
              <w:rPr>
                <w:rFonts w:ascii="Calibri" w:eastAsia="Calibri" w:hAnsi="Calibri" w:cs="Calibri"/>
                <w:sz w:val="2"/>
                <w:szCs w:val="2"/>
                <w:lang w:val="en-US"/>
              </w:rPr>
            </w:pPr>
          </w:p>
        </w:tc>
        <w:tc>
          <w:tcPr>
            <w:tcW w:w="3076" w:type="dxa"/>
          </w:tcPr>
          <w:p w:rsidR="001F0BD7" w:rsidRPr="001F0BD7" w:rsidRDefault="001772AF" w:rsidP="001F0BD7">
            <w:pPr>
              <w:widowControl w:val="0"/>
              <w:autoSpaceDE w:val="0"/>
              <w:autoSpaceDN w:val="0"/>
              <w:spacing w:after="0" w:line="257" w:lineRule="exact"/>
              <w:jc w:val="center"/>
              <w:rPr>
                <w:rFonts w:ascii="Calibri" w:eastAsia="Calibri" w:hAnsi="Calibri" w:cs="Calibri"/>
                <w:sz w:val="24"/>
                <w:lang w:val="en-US"/>
              </w:rPr>
            </w:pPr>
            <w:r>
              <w:rPr>
                <w:rFonts w:ascii="Calibri" w:eastAsia="Calibri" w:hAnsi="Calibri" w:cs="Calibri"/>
                <w:color w:val="231F20"/>
                <w:sz w:val="24"/>
                <w:lang w:val="en-US"/>
              </w:rPr>
              <w:t>21</w:t>
            </w:r>
            <w:r w:rsidR="001F0BD7" w:rsidRPr="001F0BD7">
              <w:rPr>
                <w:rFonts w:ascii="Calibri" w:eastAsia="Calibri" w:hAnsi="Calibri" w:cs="Calibri"/>
                <w:color w:val="231F20"/>
                <w:sz w:val="24"/>
                <w:lang w:val="en-US"/>
              </w:rPr>
              <w:t>%</w:t>
            </w:r>
          </w:p>
        </w:tc>
      </w:tr>
      <w:tr w:rsidR="001F0BD7" w:rsidRPr="001F0BD7" w:rsidTr="001772AF">
        <w:trPr>
          <w:trHeight w:val="580"/>
        </w:trPr>
        <w:tc>
          <w:tcPr>
            <w:tcW w:w="3758" w:type="dxa"/>
          </w:tcPr>
          <w:p w:rsidR="001F0BD7" w:rsidRPr="001F0BD7" w:rsidRDefault="001F0BD7" w:rsidP="001F0BD7">
            <w:pPr>
              <w:widowControl w:val="0"/>
              <w:autoSpaceDE w:val="0"/>
              <w:autoSpaceDN w:val="0"/>
              <w:spacing w:after="0" w:line="255" w:lineRule="exact"/>
              <w:ind w:left="18"/>
              <w:rPr>
                <w:rFonts w:ascii="Calibri" w:eastAsia="Calibri" w:hAnsi="Calibri" w:cs="Calibri"/>
                <w:sz w:val="24"/>
                <w:lang w:val="en-US"/>
              </w:rPr>
            </w:pPr>
            <w:r w:rsidRPr="001F0BD7">
              <w:rPr>
                <w:rFonts w:ascii="Calibri" w:eastAsia="Calibri" w:hAnsi="Calibri" w:cs="Calibri"/>
                <w:color w:val="231F20"/>
                <w:sz w:val="24"/>
                <w:lang w:val="en-US"/>
              </w:rPr>
              <w:t>School focus with clarity on intended</w:t>
            </w:r>
          </w:p>
          <w:p w:rsidR="001F0BD7" w:rsidRPr="001F0BD7" w:rsidRDefault="001F0BD7" w:rsidP="001F0BD7">
            <w:pPr>
              <w:widowControl w:val="0"/>
              <w:autoSpaceDE w:val="0"/>
              <w:autoSpaceDN w:val="0"/>
              <w:spacing w:after="0" w:line="290" w:lineRule="exact"/>
              <w:ind w:left="18"/>
              <w:rPr>
                <w:rFonts w:ascii="Calibri" w:eastAsia="Calibri" w:hAnsi="Calibri" w:cs="Calibri"/>
                <w:sz w:val="24"/>
                <w:lang w:val="en-US"/>
              </w:rPr>
            </w:pPr>
            <w:r w:rsidRPr="001F0BD7">
              <w:rPr>
                <w:rFonts w:ascii="Calibri" w:eastAsia="Calibri" w:hAnsi="Calibri" w:cs="Calibri"/>
                <w:b/>
                <w:color w:val="231F20"/>
                <w:sz w:val="24"/>
                <w:lang w:val="en-US"/>
              </w:rPr>
              <w:t>impact on pupils</w:t>
            </w:r>
            <w:r w:rsidRPr="001F0BD7">
              <w:rPr>
                <w:rFonts w:ascii="Calibri" w:eastAsia="Calibri" w:hAnsi="Calibri" w:cs="Calibri"/>
                <w:color w:val="231F20"/>
                <w:sz w:val="24"/>
                <w:lang w:val="en-US"/>
              </w:rPr>
              <w:t>:</w:t>
            </w:r>
          </w:p>
        </w:tc>
        <w:tc>
          <w:tcPr>
            <w:tcW w:w="3458" w:type="dxa"/>
          </w:tcPr>
          <w:p w:rsidR="001F0BD7" w:rsidRPr="001F0BD7" w:rsidRDefault="001F0BD7" w:rsidP="001F0BD7">
            <w:pPr>
              <w:widowControl w:val="0"/>
              <w:autoSpaceDE w:val="0"/>
              <w:autoSpaceDN w:val="0"/>
              <w:spacing w:after="0" w:line="257" w:lineRule="exact"/>
              <w:ind w:left="18"/>
              <w:rPr>
                <w:rFonts w:ascii="Calibri" w:eastAsia="Calibri" w:hAnsi="Calibri" w:cs="Calibri"/>
                <w:sz w:val="24"/>
                <w:lang w:val="en-US"/>
              </w:rPr>
            </w:pPr>
            <w:r w:rsidRPr="001F0BD7">
              <w:rPr>
                <w:rFonts w:ascii="Calibri" w:eastAsia="Calibri" w:hAnsi="Calibri" w:cs="Calibri"/>
                <w:color w:val="231F20"/>
                <w:sz w:val="24"/>
                <w:lang w:val="en-US"/>
              </w:rPr>
              <w:t>Actions to achieve:</w:t>
            </w:r>
          </w:p>
        </w:tc>
        <w:tc>
          <w:tcPr>
            <w:tcW w:w="1663" w:type="dxa"/>
          </w:tcPr>
          <w:p w:rsidR="001F0BD7" w:rsidRPr="001F0BD7" w:rsidRDefault="001F0BD7" w:rsidP="001F0BD7">
            <w:pPr>
              <w:widowControl w:val="0"/>
              <w:autoSpaceDE w:val="0"/>
              <w:autoSpaceDN w:val="0"/>
              <w:spacing w:after="0" w:line="255" w:lineRule="exact"/>
              <w:ind w:left="18"/>
              <w:rPr>
                <w:rFonts w:ascii="Calibri" w:eastAsia="Calibri" w:hAnsi="Calibri" w:cs="Calibri"/>
                <w:sz w:val="24"/>
                <w:lang w:val="en-US"/>
              </w:rPr>
            </w:pPr>
            <w:r w:rsidRPr="001F0BD7">
              <w:rPr>
                <w:rFonts w:ascii="Calibri" w:eastAsia="Calibri" w:hAnsi="Calibri" w:cs="Calibri"/>
                <w:color w:val="231F20"/>
                <w:sz w:val="24"/>
                <w:lang w:val="en-US"/>
              </w:rPr>
              <w:t>Funding</w:t>
            </w:r>
          </w:p>
          <w:p w:rsidR="001F0BD7" w:rsidRPr="001F0BD7" w:rsidRDefault="001F0BD7" w:rsidP="001F0BD7">
            <w:pPr>
              <w:widowControl w:val="0"/>
              <w:autoSpaceDE w:val="0"/>
              <w:autoSpaceDN w:val="0"/>
              <w:spacing w:after="0" w:line="290" w:lineRule="exact"/>
              <w:ind w:left="18"/>
              <w:rPr>
                <w:rFonts w:ascii="Calibri" w:eastAsia="Calibri" w:hAnsi="Calibri" w:cs="Calibri"/>
                <w:sz w:val="24"/>
                <w:lang w:val="en-US"/>
              </w:rPr>
            </w:pPr>
            <w:r w:rsidRPr="001F0BD7">
              <w:rPr>
                <w:rFonts w:ascii="Calibri" w:eastAsia="Calibri" w:hAnsi="Calibri" w:cs="Calibri"/>
                <w:color w:val="231F20"/>
                <w:sz w:val="24"/>
                <w:lang w:val="en-US"/>
              </w:rPr>
              <w:t>allocated:</w:t>
            </w:r>
          </w:p>
        </w:tc>
        <w:tc>
          <w:tcPr>
            <w:tcW w:w="3423" w:type="dxa"/>
          </w:tcPr>
          <w:p w:rsidR="001F0BD7" w:rsidRPr="001F0BD7" w:rsidRDefault="001F0BD7" w:rsidP="001F0BD7">
            <w:pPr>
              <w:widowControl w:val="0"/>
              <w:autoSpaceDE w:val="0"/>
              <w:autoSpaceDN w:val="0"/>
              <w:spacing w:after="0" w:line="257" w:lineRule="exact"/>
              <w:ind w:left="18"/>
              <w:rPr>
                <w:rFonts w:ascii="Calibri" w:eastAsia="Calibri" w:hAnsi="Calibri" w:cs="Calibri"/>
                <w:sz w:val="24"/>
                <w:lang w:val="en-US"/>
              </w:rPr>
            </w:pPr>
            <w:r w:rsidRPr="001F0BD7">
              <w:rPr>
                <w:rFonts w:ascii="Calibri" w:eastAsia="Calibri" w:hAnsi="Calibri" w:cs="Calibri"/>
                <w:color w:val="231F20"/>
                <w:sz w:val="24"/>
                <w:lang w:val="en-US"/>
              </w:rPr>
              <w:t>Evidence and impact:</w:t>
            </w:r>
          </w:p>
        </w:tc>
        <w:tc>
          <w:tcPr>
            <w:tcW w:w="3076" w:type="dxa"/>
          </w:tcPr>
          <w:p w:rsidR="001F0BD7" w:rsidRPr="001F0BD7" w:rsidRDefault="001F0BD7" w:rsidP="001F0BD7">
            <w:pPr>
              <w:widowControl w:val="0"/>
              <w:autoSpaceDE w:val="0"/>
              <w:autoSpaceDN w:val="0"/>
              <w:spacing w:after="0" w:line="255" w:lineRule="exact"/>
              <w:ind w:left="18"/>
              <w:rPr>
                <w:rFonts w:ascii="Calibri" w:eastAsia="Calibri" w:hAnsi="Calibri" w:cs="Calibri"/>
                <w:sz w:val="24"/>
                <w:lang w:val="en-US"/>
              </w:rPr>
            </w:pPr>
            <w:r w:rsidRPr="001F0BD7">
              <w:rPr>
                <w:rFonts w:ascii="Calibri" w:eastAsia="Calibri" w:hAnsi="Calibri" w:cs="Calibri"/>
                <w:color w:val="231F20"/>
                <w:sz w:val="24"/>
                <w:lang w:val="en-US"/>
              </w:rPr>
              <w:t>Sustainability and suggested</w:t>
            </w:r>
          </w:p>
          <w:p w:rsidR="001F0BD7" w:rsidRPr="001F0BD7" w:rsidRDefault="001F0BD7" w:rsidP="001F0BD7">
            <w:pPr>
              <w:widowControl w:val="0"/>
              <w:autoSpaceDE w:val="0"/>
              <w:autoSpaceDN w:val="0"/>
              <w:spacing w:after="0" w:line="290" w:lineRule="exact"/>
              <w:ind w:left="18"/>
              <w:rPr>
                <w:rFonts w:ascii="Calibri" w:eastAsia="Calibri" w:hAnsi="Calibri" w:cs="Calibri"/>
                <w:sz w:val="24"/>
                <w:lang w:val="en-US"/>
              </w:rPr>
            </w:pPr>
            <w:r w:rsidRPr="001F0BD7">
              <w:rPr>
                <w:rFonts w:ascii="Calibri" w:eastAsia="Calibri" w:hAnsi="Calibri" w:cs="Calibri"/>
                <w:color w:val="231F20"/>
                <w:sz w:val="24"/>
                <w:lang w:val="en-US"/>
              </w:rPr>
              <w:t>next steps:</w:t>
            </w:r>
          </w:p>
        </w:tc>
      </w:tr>
      <w:tr w:rsidR="001F0BD7" w:rsidRPr="001F0BD7" w:rsidTr="001772AF">
        <w:trPr>
          <w:trHeight w:val="2040"/>
        </w:trPr>
        <w:tc>
          <w:tcPr>
            <w:tcW w:w="3758" w:type="dxa"/>
          </w:tcPr>
          <w:p w:rsidR="001F0BD7" w:rsidRPr="001F0BD7" w:rsidRDefault="00E04759"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 xml:space="preserve">To increase confidence, knowledge and skills of teachers and teaching assistants. </w:t>
            </w:r>
          </w:p>
        </w:tc>
        <w:tc>
          <w:tcPr>
            <w:tcW w:w="3458" w:type="dxa"/>
          </w:tcPr>
          <w:p w:rsidR="001F0BD7" w:rsidRDefault="00E04759" w:rsidP="00E04759">
            <w:pPr>
              <w:pStyle w:val="ListParagraph"/>
              <w:widowControl w:val="0"/>
              <w:numPr>
                <w:ilvl w:val="0"/>
                <w:numId w:val="11"/>
              </w:numPr>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PE specialist to lead CPD sessions within individual class lessons.</w:t>
            </w:r>
          </w:p>
          <w:p w:rsidR="00E04759" w:rsidRPr="00E04759" w:rsidRDefault="00E04759" w:rsidP="00E04759">
            <w:pPr>
              <w:pStyle w:val="ListParagraph"/>
              <w:widowControl w:val="0"/>
              <w:numPr>
                <w:ilvl w:val="0"/>
                <w:numId w:val="11"/>
              </w:numPr>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Identified teachers to observe DM delivery.</w:t>
            </w:r>
          </w:p>
        </w:tc>
        <w:tc>
          <w:tcPr>
            <w:tcW w:w="1663" w:type="dxa"/>
          </w:tcPr>
          <w:p w:rsidR="001F0BD7" w:rsidRDefault="00E04759"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 xml:space="preserve"> 1 and 2</w:t>
            </w:r>
          </w:p>
          <w:p w:rsidR="00E04759" w:rsidRPr="001F0BD7" w:rsidRDefault="00E04759"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w:t>
            </w:r>
            <w:r>
              <w:rPr>
                <w:rFonts w:ascii="Times New Roman" w:eastAsia="Calibri" w:hAnsi="Calibri" w:cs="Calibri"/>
                <w:sz w:val="24"/>
                <w:lang w:val="en-US"/>
              </w:rPr>
              <w:t>4000</w:t>
            </w:r>
          </w:p>
        </w:tc>
        <w:tc>
          <w:tcPr>
            <w:tcW w:w="3423" w:type="dxa"/>
          </w:tcPr>
          <w:p w:rsidR="001F0BD7" w:rsidRDefault="00B152E7"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 xml:space="preserve">2 x CPD sessions for 4 teachers </w:t>
            </w:r>
            <w:r>
              <w:rPr>
                <w:rFonts w:ascii="Times New Roman" w:eastAsia="Calibri" w:hAnsi="Calibri" w:cs="Calibri"/>
                <w:sz w:val="24"/>
                <w:lang w:val="en-US"/>
              </w:rPr>
              <w:t>–</w:t>
            </w:r>
            <w:r>
              <w:rPr>
                <w:rFonts w:ascii="Times New Roman" w:eastAsia="Calibri" w:hAnsi="Calibri" w:cs="Calibri"/>
                <w:sz w:val="24"/>
                <w:lang w:val="en-US"/>
              </w:rPr>
              <w:t xml:space="preserve"> June 18</w:t>
            </w:r>
          </w:p>
          <w:p w:rsidR="00B152E7" w:rsidRPr="001F0BD7" w:rsidRDefault="00B152E7"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 xml:space="preserve">Whole staff </w:t>
            </w:r>
            <w:proofErr w:type="spellStart"/>
            <w:r>
              <w:rPr>
                <w:rFonts w:ascii="Times New Roman" w:eastAsia="Calibri" w:hAnsi="Calibri" w:cs="Calibri"/>
                <w:sz w:val="24"/>
                <w:lang w:val="en-US"/>
              </w:rPr>
              <w:t>mtg</w:t>
            </w:r>
            <w:proofErr w:type="spellEnd"/>
            <w:r>
              <w:rPr>
                <w:rFonts w:ascii="Times New Roman" w:eastAsia="Calibri" w:hAnsi="Calibri" w:cs="Calibri"/>
                <w:sz w:val="24"/>
                <w:lang w:val="en-US"/>
              </w:rPr>
              <w:t xml:space="preserve"> 28/11</w:t>
            </w:r>
          </w:p>
        </w:tc>
        <w:tc>
          <w:tcPr>
            <w:tcW w:w="3076" w:type="dxa"/>
          </w:tcPr>
          <w:p w:rsidR="001F0BD7" w:rsidRPr="001F0BD7" w:rsidRDefault="001F0BD7" w:rsidP="001F0BD7">
            <w:pPr>
              <w:widowControl w:val="0"/>
              <w:autoSpaceDE w:val="0"/>
              <w:autoSpaceDN w:val="0"/>
              <w:spacing w:after="0" w:line="240" w:lineRule="auto"/>
              <w:rPr>
                <w:rFonts w:ascii="Times New Roman" w:eastAsia="Calibri" w:hAnsi="Calibri" w:cs="Calibri"/>
                <w:sz w:val="24"/>
                <w:lang w:val="en-US"/>
              </w:rPr>
            </w:pPr>
          </w:p>
        </w:tc>
      </w:tr>
      <w:tr w:rsidR="001F0BD7" w:rsidRPr="001F0BD7" w:rsidTr="001772AF">
        <w:trPr>
          <w:trHeight w:val="300"/>
        </w:trPr>
        <w:tc>
          <w:tcPr>
            <w:tcW w:w="12302" w:type="dxa"/>
            <w:gridSpan w:val="4"/>
            <w:vMerge w:val="restart"/>
          </w:tcPr>
          <w:p w:rsidR="001F0BD7" w:rsidRPr="001F0BD7" w:rsidRDefault="001F0BD7" w:rsidP="001F0BD7">
            <w:pPr>
              <w:widowControl w:val="0"/>
              <w:autoSpaceDE w:val="0"/>
              <w:autoSpaceDN w:val="0"/>
              <w:spacing w:after="0" w:line="257" w:lineRule="exact"/>
              <w:ind w:left="18"/>
              <w:rPr>
                <w:rFonts w:ascii="Calibri" w:eastAsia="Calibri" w:hAnsi="Calibri" w:cs="Calibri"/>
                <w:sz w:val="24"/>
                <w:lang w:val="en-US"/>
              </w:rPr>
            </w:pPr>
            <w:r w:rsidRPr="001F0BD7">
              <w:rPr>
                <w:rFonts w:ascii="Calibri" w:eastAsia="Calibri" w:hAnsi="Calibri" w:cs="Calibri"/>
                <w:b/>
                <w:color w:val="0057A0"/>
                <w:sz w:val="24"/>
                <w:lang w:val="en-US"/>
              </w:rPr>
              <w:t xml:space="preserve">Key indicator 4: </w:t>
            </w:r>
            <w:r w:rsidRPr="001F0BD7">
              <w:rPr>
                <w:rFonts w:ascii="Calibri" w:eastAsia="Calibri" w:hAnsi="Calibri" w:cs="Calibri"/>
                <w:color w:val="0057A0"/>
                <w:sz w:val="24"/>
                <w:lang w:val="en-US"/>
              </w:rPr>
              <w:t>Broader experience of a range of sports and activities offered to all pupils</w:t>
            </w:r>
          </w:p>
        </w:tc>
        <w:tc>
          <w:tcPr>
            <w:tcW w:w="3076" w:type="dxa"/>
          </w:tcPr>
          <w:p w:rsidR="001F0BD7" w:rsidRPr="001F0BD7" w:rsidRDefault="001F0BD7" w:rsidP="001F0BD7">
            <w:pPr>
              <w:widowControl w:val="0"/>
              <w:autoSpaceDE w:val="0"/>
              <w:autoSpaceDN w:val="0"/>
              <w:spacing w:after="0" w:line="257" w:lineRule="exact"/>
              <w:ind w:left="18"/>
              <w:rPr>
                <w:rFonts w:ascii="Calibri" w:eastAsia="Calibri" w:hAnsi="Calibri" w:cs="Calibri"/>
                <w:sz w:val="24"/>
                <w:lang w:val="en-US"/>
              </w:rPr>
            </w:pPr>
            <w:r w:rsidRPr="001F0BD7">
              <w:rPr>
                <w:rFonts w:ascii="Calibri" w:eastAsia="Calibri" w:hAnsi="Calibri" w:cs="Calibri"/>
                <w:color w:val="231F20"/>
                <w:sz w:val="24"/>
                <w:lang w:val="en-US"/>
              </w:rPr>
              <w:t>Percentage of total allocation:</w:t>
            </w:r>
          </w:p>
        </w:tc>
      </w:tr>
      <w:tr w:rsidR="001F0BD7" w:rsidRPr="001F0BD7" w:rsidTr="001772AF">
        <w:trPr>
          <w:trHeight w:val="300"/>
        </w:trPr>
        <w:tc>
          <w:tcPr>
            <w:tcW w:w="12302" w:type="dxa"/>
            <w:gridSpan w:val="4"/>
            <w:vMerge/>
            <w:tcBorders>
              <w:top w:val="nil"/>
            </w:tcBorders>
          </w:tcPr>
          <w:p w:rsidR="001F0BD7" w:rsidRPr="001F0BD7" w:rsidRDefault="001F0BD7" w:rsidP="001F0BD7">
            <w:pPr>
              <w:widowControl w:val="0"/>
              <w:autoSpaceDE w:val="0"/>
              <w:autoSpaceDN w:val="0"/>
              <w:spacing w:after="0" w:line="240" w:lineRule="auto"/>
              <w:rPr>
                <w:rFonts w:ascii="Calibri" w:eastAsia="Calibri" w:hAnsi="Calibri" w:cs="Calibri"/>
                <w:sz w:val="2"/>
                <w:szCs w:val="2"/>
                <w:lang w:val="en-US"/>
              </w:rPr>
            </w:pPr>
          </w:p>
        </w:tc>
        <w:tc>
          <w:tcPr>
            <w:tcW w:w="3076" w:type="dxa"/>
          </w:tcPr>
          <w:p w:rsidR="001F0BD7" w:rsidRPr="001F0BD7" w:rsidRDefault="001772AF" w:rsidP="001F0BD7">
            <w:pPr>
              <w:widowControl w:val="0"/>
              <w:autoSpaceDE w:val="0"/>
              <w:autoSpaceDN w:val="0"/>
              <w:spacing w:after="0" w:line="257" w:lineRule="exact"/>
              <w:jc w:val="center"/>
              <w:rPr>
                <w:rFonts w:ascii="Calibri" w:eastAsia="Calibri" w:hAnsi="Calibri" w:cs="Calibri"/>
                <w:sz w:val="24"/>
                <w:lang w:val="en-US"/>
              </w:rPr>
            </w:pPr>
            <w:r>
              <w:rPr>
                <w:rFonts w:ascii="Calibri" w:eastAsia="Calibri" w:hAnsi="Calibri" w:cs="Calibri"/>
                <w:color w:val="231F20"/>
                <w:sz w:val="24"/>
                <w:lang w:val="en-US"/>
              </w:rPr>
              <w:t>19</w:t>
            </w:r>
            <w:r w:rsidR="001F0BD7" w:rsidRPr="001F0BD7">
              <w:rPr>
                <w:rFonts w:ascii="Calibri" w:eastAsia="Calibri" w:hAnsi="Calibri" w:cs="Calibri"/>
                <w:color w:val="231F20"/>
                <w:sz w:val="24"/>
                <w:lang w:val="en-US"/>
              </w:rPr>
              <w:t>%</w:t>
            </w:r>
          </w:p>
        </w:tc>
      </w:tr>
      <w:tr w:rsidR="001F0BD7" w:rsidRPr="001F0BD7" w:rsidTr="001772AF">
        <w:trPr>
          <w:trHeight w:val="580"/>
        </w:trPr>
        <w:tc>
          <w:tcPr>
            <w:tcW w:w="3758" w:type="dxa"/>
          </w:tcPr>
          <w:p w:rsidR="001F0BD7" w:rsidRPr="001F0BD7" w:rsidRDefault="001F0BD7" w:rsidP="001F0BD7">
            <w:pPr>
              <w:widowControl w:val="0"/>
              <w:autoSpaceDE w:val="0"/>
              <w:autoSpaceDN w:val="0"/>
              <w:spacing w:after="0" w:line="255" w:lineRule="exact"/>
              <w:ind w:left="18"/>
              <w:rPr>
                <w:rFonts w:ascii="Calibri" w:eastAsia="Calibri" w:hAnsi="Calibri" w:cs="Calibri"/>
                <w:sz w:val="24"/>
                <w:lang w:val="en-US"/>
              </w:rPr>
            </w:pPr>
            <w:r w:rsidRPr="001F0BD7">
              <w:rPr>
                <w:rFonts w:ascii="Calibri" w:eastAsia="Calibri" w:hAnsi="Calibri" w:cs="Calibri"/>
                <w:color w:val="231F20"/>
                <w:sz w:val="24"/>
                <w:lang w:val="en-US"/>
              </w:rPr>
              <w:t>School focus with clarity on intended</w:t>
            </w:r>
          </w:p>
          <w:p w:rsidR="001F0BD7" w:rsidRPr="001F0BD7" w:rsidRDefault="001F0BD7" w:rsidP="001F0BD7">
            <w:pPr>
              <w:widowControl w:val="0"/>
              <w:autoSpaceDE w:val="0"/>
              <w:autoSpaceDN w:val="0"/>
              <w:spacing w:after="0" w:line="290" w:lineRule="exact"/>
              <w:ind w:left="18"/>
              <w:rPr>
                <w:rFonts w:ascii="Calibri" w:eastAsia="Calibri" w:hAnsi="Calibri" w:cs="Calibri"/>
                <w:b/>
                <w:sz w:val="24"/>
                <w:lang w:val="en-US"/>
              </w:rPr>
            </w:pPr>
            <w:r w:rsidRPr="001F0BD7">
              <w:rPr>
                <w:rFonts w:ascii="Calibri" w:eastAsia="Calibri" w:hAnsi="Calibri" w:cs="Calibri"/>
                <w:b/>
                <w:color w:val="231F20"/>
                <w:sz w:val="24"/>
                <w:lang w:val="en-US"/>
              </w:rPr>
              <w:t>impact on pupils:</w:t>
            </w:r>
          </w:p>
        </w:tc>
        <w:tc>
          <w:tcPr>
            <w:tcW w:w="3458" w:type="dxa"/>
          </w:tcPr>
          <w:p w:rsidR="001F0BD7" w:rsidRPr="001F0BD7" w:rsidRDefault="001F0BD7" w:rsidP="001F0BD7">
            <w:pPr>
              <w:widowControl w:val="0"/>
              <w:autoSpaceDE w:val="0"/>
              <w:autoSpaceDN w:val="0"/>
              <w:spacing w:after="0" w:line="257" w:lineRule="exact"/>
              <w:ind w:left="18"/>
              <w:rPr>
                <w:rFonts w:ascii="Calibri" w:eastAsia="Calibri" w:hAnsi="Calibri" w:cs="Calibri"/>
                <w:sz w:val="24"/>
                <w:lang w:val="en-US"/>
              </w:rPr>
            </w:pPr>
            <w:r w:rsidRPr="001F0BD7">
              <w:rPr>
                <w:rFonts w:ascii="Calibri" w:eastAsia="Calibri" w:hAnsi="Calibri" w:cs="Calibri"/>
                <w:color w:val="231F20"/>
                <w:sz w:val="24"/>
                <w:lang w:val="en-US"/>
              </w:rPr>
              <w:t>Actions to achieve:</w:t>
            </w:r>
          </w:p>
        </w:tc>
        <w:tc>
          <w:tcPr>
            <w:tcW w:w="1663" w:type="dxa"/>
          </w:tcPr>
          <w:p w:rsidR="001F0BD7" w:rsidRPr="001F0BD7" w:rsidRDefault="001F0BD7" w:rsidP="001F0BD7">
            <w:pPr>
              <w:widowControl w:val="0"/>
              <w:autoSpaceDE w:val="0"/>
              <w:autoSpaceDN w:val="0"/>
              <w:spacing w:after="0" w:line="255" w:lineRule="exact"/>
              <w:ind w:left="18"/>
              <w:rPr>
                <w:rFonts w:ascii="Calibri" w:eastAsia="Calibri" w:hAnsi="Calibri" w:cs="Calibri"/>
                <w:sz w:val="24"/>
                <w:lang w:val="en-US"/>
              </w:rPr>
            </w:pPr>
            <w:r w:rsidRPr="001F0BD7">
              <w:rPr>
                <w:rFonts w:ascii="Calibri" w:eastAsia="Calibri" w:hAnsi="Calibri" w:cs="Calibri"/>
                <w:color w:val="231F20"/>
                <w:sz w:val="24"/>
                <w:lang w:val="en-US"/>
              </w:rPr>
              <w:t>Funding</w:t>
            </w:r>
          </w:p>
          <w:p w:rsidR="001F0BD7" w:rsidRPr="001F0BD7" w:rsidRDefault="001F0BD7" w:rsidP="001F0BD7">
            <w:pPr>
              <w:widowControl w:val="0"/>
              <w:autoSpaceDE w:val="0"/>
              <w:autoSpaceDN w:val="0"/>
              <w:spacing w:after="0" w:line="290" w:lineRule="exact"/>
              <w:ind w:left="18"/>
              <w:rPr>
                <w:rFonts w:ascii="Calibri" w:eastAsia="Calibri" w:hAnsi="Calibri" w:cs="Calibri"/>
                <w:sz w:val="24"/>
                <w:lang w:val="en-US"/>
              </w:rPr>
            </w:pPr>
            <w:r w:rsidRPr="001F0BD7">
              <w:rPr>
                <w:rFonts w:ascii="Calibri" w:eastAsia="Calibri" w:hAnsi="Calibri" w:cs="Calibri"/>
                <w:color w:val="231F20"/>
                <w:sz w:val="24"/>
                <w:lang w:val="en-US"/>
              </w:rPr>
              <w:t>allocated:</w:t>
            </w:r>
          </w:p>
        </w:tc>
        <w:tc>
          <w:tcPr>
            <w:tcW w:w="3423" w:type="dxa"/>
          </w:tcPr>
          <w:p w:rsidR="001F0BD7" w:rsidRPr="001F0BD7" w:rsidRDefault="001F0BD7" w:rsidP="001F0BD7">
            <w:pPr>
              <w:widowControl w:val="0"/>
              <w:autoSpaceDE w:val="0"/>
              <w:autoSpaceDN w:val="0"/>
              <w:spacing w:after="0" w:line="257" w:lineRule="exact"/>
              <w:ind w:left="18"/>
              <w:rPr>
                <w:rFonts w:ascii="Calibri" w:eastAsia="Calibri" w:hAnsi="Calibri" w:cs="Calibri"/>
                <w:sz w:val="24"/>
                <w:lang w:val="en-US"/>
              </w:rPr>
            </w:pPr>
            <w:r w:rsidRPr="001F0BD7">
              <w:rPr>
                <w:rFonts w:ascii="Calibri" w:eastAsia="Calibri" w:hAnsi="Calibri" w:cs="Calibri"/>
                <w:color w:val="231F20"/>
                <w:sz w:val="24"/>
                <w:lang w:val="en-US"/>
              </w:rPr>
              <w:t>Evidence and impact:</w:t>
            </w:r>
          </w:p>
        </w:tc>
        <w:tc>
          <w:tcPr>
            <w:tcW w:w="3076" w:type="dxa"/>
          </w:tcPr>
          <w:p w:rsidR="001F0BD7" w:rsidRPr="001F0BD7" w:rsidRDefault="001F0BD7" w:rsidP="001F0BD7">
            <w:pPr>
              <w:widowControl w:val="0"/>
              <w:autoSpaceDE w:val="0"/>
              <w:autoSpaceDN w:val="0"/>
              <w:spacing w:after="0" w:line="255" w:lineRule="exact"/>
              <w:ind w:left="18"/>
              <w:rPr>
                <w:rFonts w:ascii="Calibri" w:eastAsia="Calibri" w:hAnsi="Calibri" w:cs="Calibri"/>
                <w:sz w:val="24"/>
                <w:lang w:val="en-US"/>
              </w:rPr>
            </w:pPr>
            <w:r w:rsidRPr="001F0BD7">
              <w:rPr>
                <w:rFonts w:ascii="Calibri" w:eastAsia="Calibri" w:hAnsi="Calibri" w:cs="Calibri"/>
                <w:color w:val="231F20"/>
                <w:sz w:val="24"/>
                <w:lang w:val="en-US"/>
              </w:rPr>
              <w:t>Sustainability and suggested</w:t>
            </w:r>
          </w:p>
          <w:p w:rsidR="001F0BD7" w:rsidRPr="001F0BD7" w:rsidRDefault="001F0BD7" w:rsidP="001F0BD7">
            <w:pPr>
              <w:widowControl w:val="0"/>
              <w:autoSpaceDE w:val="0"/>
              <w:autoSpaceDN w:val="0"/>
              <w:spacing w:after="0" w:line="290" w:lineRule="exact"/>
              <w:ind w:left="18"/>
              <w:rPr>
                <w:rFonts w:ascii="Calibri" w:eastAsia="Calibri" w:hAnsi="Calibri" w:cs="Calibri"/>
                <w:sz w:val="24"/>
                <w:lang w:val="en-US"/>
              </w:rPr>
            </w:pPr>
            <w:r w:rsidRPr="001F0BD7">
              <w:rPr>
                <w:rFonts w:ascii="Calibri" w:eastAsia="Calibri" w:hAnsi="Calibri" w:cs="Calibri"/>
                <w:color w:val="231F20"/>
                <w:sz w:val="24"/>
                <w:lang w:val="en-US"/>
              </w:rPr>
              <w:t>next steps:</w:t>
            </w:r>
          </w:p>
        </w:tc>
      </w:tr>
      <w:tr w:rsidR="001F0BD7" w:rsidRPr="001F0BD7" w:rsidTr="001772AF">
        <w:trPr>
          <w:trHeight w:val="2160"/>
        </w:trPr>
        <w:tc>
          <w:tcPr>
            <w:tcW w:w="3758" w:type="dxa"/>
          </w:tcPr>
          <w:p w:rsidR="001F0BD7" w:rsidRPr="001F0BD7" w:rsidRDefault="00E04759" w:rsidP="001F0BD7">
            <w:pPr>
              <w:widowControl w:val="0"/>
              <w:autoSpaceDE w:val="0"/>
              <w:autoSpaceDN w:val="0"/>
              <w:spacing w:after="0" w:line="257" w:lineRule="exact"/>
              <w:ind w:left="18"/>
              <w:rPr>
                <w:rFonts w:ascii="Calibri" w:eastAsia="Calibri" w:hAnsi="Calibri" w:cs="Calibri"/>
                <w:sz w:val="24"/>
                <w:lang w:val="en-US"/>
              </w:rPr>
            </w:pPr>
            <w:r>
              <w:rPr>
                <w:rFonts w:ascii="Calibri" w:eastAsia="Calibri" w:hAnsi="Calibri" w:cs="Calibri"/>
                <w:color w:val="231F20"/>
                <w:sz w:val="24"/>
                <w:lang w:val="en-US"/>
              </w:rPr>
              <w:t>Enable a broader range of sports to be offered</w:t>
            </w:r>
          </w:p>
        </w:tc>
        <w:tc>
          <w:tcPr>
            <w:tcW w:w="3458" w:type="dxa"/>
          </w:tcPr>
          <w:p w:rsidR="001F0BD7" w:rsidRDefault="00E04759"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1.Swimming opportunities for all children Y2-Yr6</w:t>
            </w:r>
          </w:p>
          <w:p w:rsidR="00E04759" w:rsidRPr="001F0BD7" w:rsidRDefault="00E04759"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2.Run additional lunchtime clubs</w:t>
            </w:r>
          </w:p>
        </w:tc>
        <w:tc>
          <w:tcPr>
            <w:tcW w:w="1663" w:type="dxa"/>
          </w:tcPr>
          <w:p w:rsidR="001F0BD7" w:rsidRDefault="00E04759"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1.</w:t>
            </w:r>
            <w:r>
              <w:rPr>
                <w:rFonts w:ascii="Times New Roman" w:eastAsia="Calibri" w:hAnsi="Calibri" w:cs="Calibri"/>
                <w:sz w:val="24"/>
                <w:lang w:val="en-US"/>
              </w:rPr>
              <w:t>£</w:t>
            </w:r>
            <w:r>
              <w:rPr>
                <w:rFonts w:ascii="Times New Roman" w:eastAsia="Calibri" w:hAnsi="Calibri" w:cs="Calibri"/>
                <w:sz w:val="24"/>
                <w:lang w:val="en-US"/>
              </w:rPr>
              <w:t>3000</w:t>
            </w:r>
          </w:p>
          <w:p w:rsidR="00E04759" w:rsidRDefault="00E04759"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2.</w:t>
            </w:r>
            <w:r>
              <w:rPr>
                <w:rFonts w:ascii="Times New Roman" w:eastAsia="Calibri" w:hAnsi="Calibri" w:cs="Calibri"/>
                <w:sz w:val="24"/>
                <w:lang w:val="en-US"/>
              </w:rPr>
              <w:t>£</w:t>
            </w:r>
            <w:r>
              <w:rPr>
                <w:rFonts w:ascii="Times New Roman" w:eastAsia="Calibri" w:hAnsi="Calibri" w:cs="Calibri"/>
                <w:sz w:val="24"/>
                <w:lang w:val="en-US"/>
              </w:rPr>
              <w:t>500</w:t>
            </w:r>
          </w:p>
          <w:p w:rsidR="00E04759" w:rsidRPr="001F0BD7" w:rsidRDefault="00E04759" w:rsidP="001F0BD7">
            <w:pPr>
              <w:widowControl w:val="0"/>
              <w:autoSpaceDE w:val="0"/>
              <w:autoSpaceDN w:val="0"/>
              <w:spacing w:after="0" w:line="240" w:lineRule="auto"/>
              <w:rPr>
                <w:rFonts w:ascii="Times New Roman" w:eastAsia="Calibri" w:hAnsi="Calibri" w:cs="Calibri"/>
                <w:sz w:val="24"/>
                <w:lang w:val="en-US"/>
              </w:rPr>
            </w:pPr>
          </w:p>
        </w:tc>
        <w:tc>
          <w:tcPr>
            <w:tcW w:w="3423" w:type="dxa"/>
          </w:tcPr>
          <w:p w:rsidR="001F0BD7" w:rsidRPr="001F0BD7" w:rsidRDefault="001F0BD7" w:rsidP="001F0BD7">
            <w:pPr>
              <w:widowControl w:val="0"/>
              <w:autoSpaceDE w:val="0"/>
              <w:autoSpaceDN w:val="0"/>
              <w:spacing w:after="0" w:line="240" w:lineRule="auto"/>
              <w:rPr>
                <w:rFonts w:ascii="Times New Roman" w:eastAsia="Calibri" w:hAnsi="Calibri" w:cs="Calibri"/>
                <w:sz w:val="24"/>
                <w:lang w:val="en-US"/>
              </w:rPr>
            </w:pPr>
          </w:p>
        </w:tc>
        <w:tc>
          <w:tcPr>
            <w:tcW w:w="3076" w:type="dxa"/>
          </w:tcPr>
          <w:p w:rsidR="001F0BD7" w:rsidRPr="001F0BD7" w:rsidRDefault="001F0BD7" w:rsidP="001F0BD7">
            <w:pPr>
              <w:widowControl w:val="0"/>
              <w:autoSpaceDE w:val="0"/>
              <w:autoSpaceDN w:val="0"/>
              <w:spacing w:after="0" w:line="240" w:lineRule="auto"/>
              <w:rPr>
                <w:rFonts w:ascii="Times New Roman" w:eastAsia="Calibri" w:hAnsi="Calibri" w:cs="Calibri"/>
                <w:sz w:val="24"/>
                <w:lang w:val="en-US"/>
              </w:rPr>
            </w:pPr>
          </w:p>
        </w:tc>
      </w:tr>
      <w:tr w:rsidR="001F0BD7" w:rsidRPr="001F0BD7" w:rsidTr="001772AF">
        <w:trPr>
          <w:trHeight w:val="340"/>
        </w:trPr>
        <w:tc>
          <w:tcPr>
            <w:tcW w:w="12302" w:type="dxa"/>
            <w:gridSpan w:val="4"/>
            <w:vMerge w:val="restart"/>
          </w:tcPr>
          <w:p w:rsidR="001F0BD7" w:rsidRPr="001F0BD7" w:rsidRDefault="001F0BD7" w:rsidP="001F0BD7">
            <w:pPr>
              <w:widowControl w:val="0"/>
              <w:autoSpaceDE w:val="0"/>
              <w:autoSpaceDN w:val="0"/>
              <w:spacing w:after="0" w:line="257" w:lineRule="exact"/>
              <w:ind w:left="18"/>
              <w:rPr>
                <w:rFonts w:ascii="Calibri" w:eastAsia="Calibri" w:hAnsi="Calibri" w:cs="Calibri"/>
                <w:sz w:val="24"/>
                <w:lang w:val="en-US"/>
              </w:rPr>
            </w:pPr>
            <w:r w:rsidRPr="001F0BD7">
              <w:rPr>
                <w:rFonts w:ascii="Calibri" w:eastAsia="Calibri" w:hAnsi="Calibri" w:cs="Calibri"/>
                <w:b/>
                <w:color w:val="0057A0"/>
                <w:sz w:val="24"/>
                <w:lang w:val="en-US"/>
              </w:rPr>
              <w:t xml:space="preserve">Key indicator 5: </w:t>
            </w:r>
            <w:r w:rsidRPr="001F0BD7">
              <w:rPr>
                <w:rFonts w:ascii="Calibri" w:eastAsia="Calibri" w:hAnsi="Calibri" w:cs="Calibri"/>
                <w:color w:val="0057A0"/>
                <w:sz w:val="24"/>
                <w:lang w:val="en-US"/>
              </w:rPr>
              <w:t>Increased participation in competitive sport</w:t>
            </w:r>
          </w:p>
        </w:tc>
        <w:tc>
          <w:tcPr>
            <w:tcW w:w="3076" w:type="dxa"/>
          </w:tcPr>
          <w:p w:rsidR="001F0BD7" w:rsidRPr="001F0BD7" w:rsidRDefault="001F0BD7" w:rsidP="001F0BD7">
            <w:pPr>
              <w:widowControl w:val="0"/>
              <w:autoSpaceDE w:val="0"/>
              <w:autoSpaceDN w:val="0"/>
              <w:spacing w:after="0" w:line="257" w:lineRule="exact"/>
              <w:ind w:left="18"/>
              <w:rPr>
                <w:rFonts w:ascii="Calibri" w:eastAsia="Calibri" w:hAnsi="Calibri" w:cs="Calibri"/>
                <w:sz w:val="24"/>
                <w:lang w:val="en-US"/>
              </w:rPr>
            </w:pPr>
            <w:r w:rsidRPr="001F0BD7">
              <w:rPr>
                <w:rFonts w:ascii="Calibri" w:eastAsia="Calibri" w:hAnsi="Calibri" w:cs="Calibri"/>
                <w:color w:val="231F20"/>
                <w:sz w:val="24"/>
                <w:lang w:val="en-US"/>
              </w:rPr>
              <w:t>Percentage of total allocation:</w:t>
            </w:r>
          </w:p>
        </w:tc>
      </w:tr>
      <w:tr w:rsidR="001F0BD7" w:rsidRPr="001F0BD7" w:rsidTr="001772AF">
        <w:trPr>
          <w:trHeight w:val="280"/>
        </w:trPr>
        <w:tc>
          <w:tcPr>
            <w:tcW w:w="12302" w:type="dxa"/>
            <w:gridSpan w:val="4"/>
            <w:vMerge/>
            <w:tcBorders>
              <w:top w:val="nil"/>
            </w:tcBorders>
          </w:tcPr>
          <w:p w:rsidR="001F0BD7" w:rsidRPr="001F0BD7" w:rsidRDefault="001F0BD7" w:rsidP="001F0BD7">
            <w:pPr>
              <w:widowControl w:val="0"/>
              <w:autoSpaceDE w:val="0"/>
              <w:autoSpaceDN w:val="0"/>
              <w:spacing w:after="0" w:line="240" w:lineRule="auto"/>
              <w:rPr>
                <w:rFonts w:ascii="Calibri" w:eastAsia="Calibri" w:hAnsi="Calibri" w:cs="Calibri"/>
                <w:sz w:val="2"/>
                <w:szCs w:val="2"/>
                <w:lang w:val="en-US"/>
              </w:rPr>
            </w:pPr>
          </w:p>
        </w:tc>
        <w:tc>
          <w:tcPr>
            <w:tcW w:w="3076" w:type="dxa"/>
          </w:tcPr>
          <w:p w:rsidR="001F0BD7" w:rsidRPr="001F0BD7" w:rsidRDefault="001772AF" w:rsidP="001F0BD7">
            <w:pPr>
              <w:widowControl w:val="0"/>
              <w:autoSpaceDE w:val="0"/>
              <w:autoSpaceDN w:val="0"/>
              <w:spacing w:after="0" w:line="257" w:lineRule="exact"/>
              <w:jc w:val="center"/>
              <w:rPr>
                <w:rFonts w:ascii="Calibri" w:eastAsia="Calibri" w:hAnsi="Calibri" w:cs="Calibri"/>
                <w:sz w:val="24"/>
                <w:lang w:val="en-US"/>
              </w:rPr>
            </w:pPr>
            <w:r>
              <w:rPr>
                <w:rFonts w:ascii="Calibri" w:eastAsia="Calibri" w:hAnsi="Calibri" w:cs="Calibri"/>
                <w:color w:val="231F20"/>
                <w:sz w:val="24"/>
                <w:lang w:val="en-US"/>
              </w:rPr>
              <w:t>9</w:t>
            </w:r>
            <w:r w:rsidR="001F0BD7" w:rsidRPr="001F0BD7">
              <w:rPr>
                <w:rFonts w:ascii="Calibri" w:eastAsia="Calibri" w:hAnsi="Calibri" w:cs="Calibri"/>
                <w:color w:val="231F20"/>
                <w:sz w:val="24"/>
                <w:lang w:val="en-US"/>
              </w:rPr>
              <w:t>%</w:t>
            </w:r>
          </w:p>
        </w:tc>
      </w:tr>
      <w:tr w:rsidR="001F0BD7" w:rsidRPr="001F0BD7" w:rsidTr="001772AF">
        <w:trPr>
          <w:trHeight w:val="600"/>
        </w:trPr>
        <w:tc>
          <w:tcPr>
            <w:tcW w:w="3758" w:type="dxa"/>
          </w:tcPr>
          <w:p w:rsidR="001F0BD7" w:rsidRPr="001F0BD7" w:rsidRDefault="001F0BD7" w:rsidP="001F0BD7">
            <w:pPr>
              <w:widowControl w:val="0"/>
              <w:autoSpaceDE w:val="0"/>
              <w:autoSpaceDN w:val="0"/>
              <w:spacing w:after="0" w:line="255" w:lineRule="exact"/>
              <w:ind w:left="18"/>
              <w:rPr>
                <w:rFonts w:ascii="Calibri" w:eastAsia="Calibri" w:hAnsi="Calibri" w:cs="Calibri"/>
                <w:sz w:val="24"/>
                <w:lang w:val="en-US"/>
              </w:rPr>
            </w:pPr>
            <w:r w:rsidRPr="001F0BD7">
              <w:rPr>
                <w:rFonts w:ascii="Calibri" w:eastAsia="Calibri" w:hAnsi="Calibri" w:cs="Calibri"/>
                <w:color w:val="231F20"/>
                <w:sz w:val="24"/>
                <w:lang w:val="en-US"/>
              </w:rPr>
              <w:t>School focus with clarity on intended</w:t>
            </w:r>
          </w:p>
          <w:p w:rsidR="001F0BD7" w:rsidRPr="001F0BD7" w:rsidRDefault="001F0BD7" w:rsidP="001F0BD7">
            <w:pPr>
              <w:widowControl w:val="0"/>
              <w:autoSpaceDE w:val="0"/>
              <w:autoSpaceDN w:val="0"/>
              <w:spacing w:after="0" w:line="290" w:lineRule="exact"/>
              <w:ind w:left="18"/>
              <w:rPr>
                <w:rFonts w:ascii="Calibri" w:eastAsia="Calibri" w:hAnsi="Calibri" w:cs="Calibri"/>
                <w:sz w:val="24"/>
                <w:lang w:val="en-US"/>
              </w:rPr>
            </w:pPr>
            <w:r w:rsidRPr="001F0BD7">
              <w:rPr>
                <w:rFonts w:ascii="Calibri" w:eastAsia="Calibri" w:hAnsi="Calibri" w:cs="Calibri"/>
                <w:b/>
                <w:color w:val="231F20"/>
                <w:sz w:val="24"/>
                <w:lang w:val="en-US"/>
              </w:rPr>
              <w:t>impact on pupils</w:t>
            </w:r>
            <w:r w:rsidRPr="001F0BD7">
              <w:rPr>
                <w:rFonts w:ascii="Calibri" w:eastAsia="Calibri" w:hAnsi="Calibri" w:cs="Calibri"/>
                <w:color w:val="231F20"/>
                <w:sz w:val="24"/>
                <w:lang w:val="en-US"/>
              </w:rPr>
              <w:t>:</w:t>
            </w:r>
          </w:p>
        </w:tc>
        <w:tc>
          <w:tcPr>
            <w:tcW w:w="3458" w:type="dxa"/>
          </w:tcPr>
          <w:p w:rsidR="001F0BD7" w:rsidRPr="001F0BD7" w:rsidRDefault="001F0BD7" w:rsidP="001F0BD7">
            <w:pPr>
              <w:widowControl w:val="0"/>
              <w:autoSpaceDE w:val="0"/>
              <w:autoSpaceDN w:val="0"/>
              <w:spacing w:after="0" w:line="257" w:lineRule="exact"/>
              <w:ind w:left="18"/>
              <w:rPr>
                <w:rFonts w:ascii="Calibri" w:eastAsia="Calibri" w:hAnsi="Calibri" w:cs="Calibri"/>
                <w:sz w:val="24"/>
                <w:lang w:val="en-US"/>
              </w:rPr>
            </w:pPr>
            <w:r w:rsidRPr="001F0BD7">
              <w:rPr>
                <w:rFonts w:ascii="Calibri" w:eastAsia="Calibri" w:hAnsi="Calibri" w:cs="Calibri"/>
                <w:color w:val="231F20"/>
                <w:sz w:val="24"/>
                <w:lang w:val="en-US"/>
              </w:rPr>
              <w:t>Actions to achieve:</w:t>
            </w:r>
          </w:p>
        </w:tc>
        <w:tc>
          <w:tcPr>
            <w:tcW w:w="1663" w:type="dxa"/>
          </w:tcPr>
          <w:p w:rsidR="001F0BD7" w:rsidRPr="001F0BD7" w:rsidRDefault="001F0BD7" w:rsidP="001F0BD7">
            <w:pPr>
              <w:widowControl w:val="0"/>
              <w:autoSpaceDE w:val="0"/>
              <w:autoSpaceDN w:val="0"/>
              <w:spacing w:after="0" w:line="255" w:lineRule="exact"/>
              <w:ind w:left="18"/>
              <w:rPr>
                <w:rFonts w:ascii="Calibri" w:eastAsia="Calibri" w:hAnsi="Calibri" w:cs="Calibri"/>
                <w:sz w:val="24"/>
                <w:lang w:val="en-US"/>
              </w:rPr>
            </w:pPr>
            <w:r w:rsidRPr="001F0BD7">
              <w:rPr>
                <w:rFonts w:ascii="Calibri" w:eastAsia="Calibri" w:hAnsi="Calibri" w:cs="Calibri"/>
                <w:color w:val="231F20"/>
                <w:sz w:val="24"/>
                <w:lang w:val="en-US"/>
              </w:rPr>
              <w:t>Funding</w:t>
            </w:r>
          </w:p>
          <w:p w:rsidR="001F0BD7" w:rsidRPr="001F0BD7" w:rsidRDefault="001F0BD7" w:rsidP="001F0BD7">
            <w:pPr>
              <w:widowControl w:val="0"/>
              <w:autoSpaceDE w:val="0"/>
              <w:autoSpaceDN w:val="0"/>
              <w:spacing w:after="0" w:line="290" w:lineRule="exact"/>
              <w:ind w:left="18"/>
              <w:rPr>
                <w:rFonts w:ascii="Calibri" w:eastAsia="Calibri" w:hAnsi="Calibri" w:cs="Calibri"/>
                <w:sz w:val="24"/>
                <w:lang w:val="en-US"/>
              </w:rPr>
            </w:pPr>
            <w:r w:rsidRPr="001F0BD7">
              <w:rPr>
                <w:rFonts w:ascii="Calibri" w:eastAsia="Calibri" w:hAnsi="Calibri" w:cs="Calibri"/>
                <w:color w:val="231F20"/>
                <w:sz w:val="24"/>
                <w:lang w:val="en-US"/>
              </w:rPr>
              <w:t>allocated:</w:t>
            </w:r>
          </w:p>
        </w:tc>
        <w:tc>
          <w:tcPr>
            <w:tcW w:w="3423" w:type="dxa"/>
          </w:tcPr>
          <w:p w:rsidR="001F0BD7" w:rsidRPr="001F0BD7" w:rsidRDefault="001F0BD7" w:rsidP="001F0BD7">
            <w:pPr>
              <w:widowControl w:val="0"/>
              <w:autoSpaceDE w:val="0"/>
              <w:autoSpaceDN w:val="0"/>
              <w:spacing w:after="0" w:line="257" w:lineRule="exact"/>
              <w:ind w:left="18"/>
              <w:rPr>
                <w:rFonts w:ascii="Calibri" w:eastAsia="Calibri" w:hAnsi="Calibri" w:cs="Calibri"/>
                <w:sz w:val="24"/>
                <w:lang w:val="en-US"/>
              </w:rPr>
            </w:pPr>
            <w:r w:rsidRPr="001F0BD7">
              <w:rPr>
                <w:rFonts w:ascii="Calibri" w:eastAsia="Calibri" w:hAnsi="Calibri" w:cs="Calibri"/>
                <w:color w:val="231F20"/>
                <w:sz w:val="24"/>
                <w:lang w:val="en-US"/>
              </w:rPr>
              <w:t>Evidence and impact:</w:t>
            </w:r>
          </w:p>
        </w:tc>
        <w:tc>
          <w:tcPr>
            <w:tcW w:w="3076" w:type="dxa"/>
          </w:tcPr>
          <w:p w:rsidR="001F0BD7" w:rsidRPr="001F0BD7" w:rsidRDefault="001F0BD7" w:rsidP="001F0BD7">
            <w:pPr>
              <w:widowControl w:val="0"/>
              <w:autoSpaceDE w:val="0"/>
              <w:autoSpaceDN w:val="0"/>
              <w:spacing w:after="0" w:line="255" w:lineRule="exact"/>
              <w:ind w:left="18"/>
              <w:rPr>
                <w:rFonts w:ascii="Calibri" w:eastAsia="Calibri" w:hAnsi="Calibri" w:cs="Calibri"/>
                <w:sz w:val="24"/>
                <w:lang w:val="en-US"/>
              </w:rPr>
            </w:pPr>
            <w:r w:rsidRPr="001F0BD7">
              <w:rPr>
                <w:rFonts w:ascii="Calibri" w:eastAsia="Calibri" w:hAnsi="Calibri" w:cs="Calibri"/>
                <w:color w:val="231F20"/>
                <w:sz w:val="24"/>
                <w:lang w:val="en-US"/>
              </w:rPr>
              <w:t>Sustainability and suggested</w:t>
            </w:r>
          </w:p>
          <w:p w:rsidR="001F0BD7" w:rsidRPr="001F0BD7" w:rsidRDefault="001F0BD7" w:rsidP="001F0BD7">
            <w:pPr>
              <w:widowControl w:val="0"/>
              <w:autoSpaceDE w:val="0"/>
              <w:autoSpaceDN w:val="0"/>
              <w:spacing w:after="0" w:line="290" w:lineRule="exact"/>
              <w:ind w:left="18"/>
              <w:rPr>
                <w:rFonts w:ascii="Calibri" w:eastAsia="Calibri" w:hAnsi="Calibri" w:cs="Calibri"/>
                <w:sz w:val="24"/>
                <w:lang w:val="en-US"/>
              </w:rPr>
            </w:pPr>
            <w:r w:rsidRPr="001F0BD7">
              <w:rPr>
                <w:rFonts w:ascii="Calibri" w:eastAsia="Calibri" w:hAnsi="Calibri" w:cs="Calibri"/>
                <w:color w:val="231F20"/>
                <w:sz w:val="24"/>
                <w:lang w:val="en-US"/>
              </w:rPr>
              <w:t>next steps:</w:t>
            </w:r>
          </w:p>
        </w:tc>
      </w:tr>
      <w:tr w:rsidR="001F0BD7" w:rsidRPr="001F0BD7" w:rsidTr="001772AF">
        <w:trPr>
          <w:trHeight w:val="2120"/>
        </w:trPr>
        <w:tc>
          <w:tcPr>
            <w:tcW w:w="3758" w:type="dxa"/>
          </w:tcPr>
          <w:p w:rsidR="001F0BD7" w:rsidRPr="001F0BD7" w:rsidRDefault="00E04759"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lastRenderedPageBreak/>
              <w:t>To enable more pupils to participate in school competitions and fixtures across a broader range of sports</w:t>
            </w:r>
          </w:p>
        </w:tc>
        <w:tc>
          <w:tcPr>
            <w:tcW w:w="3458" w:type="dxa"/>
          </w:tcPr>
          <w:p w:rsidR="001F0BD7" w:rsidRPr="00E04759" w:rsidRDefault="00E04759" w:rsidP="00E04759">
            <w:pPr>
              <w:pStyle w:val="ListParagraph"/>
              <w:widowControl w:val="0"/>
              <w:numPr>
                <w:ilvl w:val="0"/>
                <w:numId w:val="12"/>
              </w:numPr>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Funding to release staff members to accompany and liaise with sports specialist and events calendar to attend as many events as is possible</w:t>
            </w:r>
          </w:p>
        </w:tc>
        <w:tc>
          <w:tcPr>
            <w:tcW w:w="1663" w:type="dxa"/>
          </w:tcPr>
          <w:p w:rsidR="001F0BD7" w:rsidRPr="001F0BD7" w:rsidRDefault="001772AF"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w:t>
            </w:r>
            <w:r>
              <w:rPr>
                <w:rFonts w:ascii="Times New Roman" w:eastAsia="Calibri" w:hAnsi="Calibri" w:cs="Calibri"/>
                <w:sz w:val="24"/>
                <w:lang w:val="en-US"/>
              </w:rPr>
              <w:t>1500</w:t>
            </w:r>
          </w:p>
        </w:tc>
        <w:tc>
          <w:tcPr>
            <w:tcW w:w="3423" w:type="dxa"/>
          </w:tcPr>
          <w:p w:rsidR="001F0BD7" w:rsidRDefault="00B152E7"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Increased participation in Knowsley Games:</w:t>
            </w:r>
          </w:p>
          <w:p w:rsidR="00B152E7" w:rsidRDefault="00B152E7"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 xml:space="preserve">Girls football </w:t>
            </w:r>
            <w:r>
              <w:rPr>
                <w:rFonts w:ascii="Times New Roman" w:eastAsia="Calibri" w:hAnsi="Calibri" w:cs="Calibri"/>
                <w:sz w:val="24"/>
                <w:lang w:val="en-US"/>
              </w:rPr>
              <w:t>–</w:t>
            </w:r>
            <w:r>
              <w:rPr>
                <w:rFonts w:ascii="Times New Roman" w:eastAsia="Calibri" w:hAnsi="Calibri" w:cs="Calibri"/>
                <w:sz w:val="24"/>
                <w:lang w:val="en-US"/>
              </w:rPr>
              <w:t xml:space="preserve"> reached football final and representing Knowsley at Merseyside games</w:t>
            </w:r>
          </w:p>
          <w:p w:rsidR="00B152E7" w:rsidRPr="001F0BD7" w:rsidRDefault="00B152E7" w:rsidP="001F0BD7">
            <w:pPr>
              <w:widowControl w:val="0"/>
              <w:autoSpaceDE w:val="0"/>
              <w:autoSpaceDN w:val="0"/>
              <w:spacing w:after="0" w:line="240" w:lineRule="auto"/>
              <w:rPr>
                <w:rFonts w:ascii="Times New Roman" w:eastAsia="Calibri" w:hAnsi="Calibri" w:cs="Calibri"/>
                <w:sz w:val="24"/>
                <w:lang w:val="en-US"/>
              </w:rPr>
            </w:pPr>
            <w:r>
              <w:rPr>
                <w:rFonts w:ascii="Times New Roman" w:eastAsia="Calibri" w:hAnsi="Calibri" w:cs="Calibri"/>
                <w:sz w:val="24"/>
                <w:lang w:val="en-US"/>
              </w:rPr>
              <w:t xml:space="preserve"> </w:t>
            </w:r>
          </w:p>
        </w:tc>
        <w:tc>
          <w:tcPr>
            <w:tcW w:w="3076" w:type="dxa"/>
          </w:tcPr>
          <w:p w:rsidR="001F0BD7" w:rsidRPr="001F0BD7" w:rsidRDefault="001F0BD7" w:rsidP="001F0BD7">
            <w:pPr>
              <w:widowControl w:val="0"/>
              <w:autoSpaceDE w:val="0"/>
              <w:autoSpaceDN w:val="0"/>
              <w:spacing w:after="0" w:line="240" w:lineRule="auto"/>
              <w:rPr>
                <w:rFonts w:ascii="Times New Roman" w:eastAsia="Calibri" w:hAnsi="Calibri" w:cs="Calibri"/>
                <w:sz w:val="24"/>
                <w:lang w:val="en-US"/>
              </w:rPr>
            </w:pPr>
          </w:p>
        </w:tc>
      </w:tr>
    </w:tbl>
    <w:p w:rsidR="00B71324" w:rsidRPr="00724B82" w:rsidRDefault="00B71324" w:rsidP="00724B82">
      <w:pPr>
        <w:spacing w:after="0" w:line="0" w:lineRule="atLeast"/>
        <w:rPr>
          <w:rFonts w:ascii="Californian FB" w:eastAsia="Californian FB" w:hAnsi="Californian FB" w:cs="Arial"/>
          <w:b/>
          <w:i/>
          <w:color w:val="2E74B5"/>
          <w:sz w:val="28"/>
          <w:szCs w:val="20"/>
          <w:lang w:eastAsia="en-GB"/>
        </w:rPr>
      </w:pPr>
    </w:p>
    <w:p w:rsidR="00724B82" w:rsidRPr="00724B82" w:rsidRDefault="00724B82" w:rsidP="00724B82">
      <w:pPr>
        <w:spacing w:after="0" w:line="0" w:lineRule="atLeast"/>
        <w:rPr>
          <w:rFonts w:ascii="Californian FB" w:eastAsia="Californian FB" w:hAnsi="Californian FB" w:cs="Arial"/>
          <w:b/>
          <w:i/>
          <w:color w:val="2E74B5"/>
          <w:sz w:val="28"/>
          <w:szCs w:val="20"/>
          <w:lang w:eastAsia="en-GB"/>
        </w:rPr>
      </w:pPr>
    </w:p>
    <w:p w:rsidR="00724B82" w:rsidRPr="00724B82" w:rsidRDefault="00724B82" w:rsidP="00724B82">
      <w:pPr>
        <w:spacing w:after="0" w:line="200" w:lineRule="exact"/>
        <w:rPr>
          <w:rFonts w:ascii="Times New Roman" w:eastAsia="Times New Roman" w:hAnsi="Times New Roman" w:cs="Arial"/>
          <w:sz w:val="20"/>
          <w:szCs w:val="20"/>
          <w:lang w:eastAsia="en-GB"/>
        </w:rPr>
      </w:pPr>
    </w:p>
    <w:p w:rsidR="00724B82" w:rsidRPr="00724B82" w:rsidRDefault="00724B82" w:rsidP="00724B82">
      <w:pPr>
        <w:spacing w:after="0" w:line="236" w:lineRule="exact"/>
        <w:rPr>
          <w:rFonts w:ascii="Times New Roman" w:eastAsia="Times New Roman" w:hAnsi="Times New Roman" w:cs="Arial"/>
          <w:sz w:val="20"/>
          <w:szCs w:val="20"/>
          <w:lang w:eastAsia="en-GB"/>
        </w:rPr>
      </w:pPr>
    </w:p>
    <w:p w:rsidR="00724B82" w:rsidRPr="00724B82" w:rsidRDefault="00724B82" w:rsidP="00724B82">
      <w:pPr>
        <w:spacing w:after="0" w:line="20" w:lineRule="exact"/>
        <w:rPr>
          <w:rFonts w:ascii="Times New Roman" w:eastAsia="Times New Roman" w:hAnsi="Times New Roman" w:cs="Arial"/>
          <w:sz w:val="20"/>
          <w:szCs w:val="20"/>
          <w:lang w:eastAsia="en-GB"/>
        </w:rPr>
      </w:pPr>
    </w:p>
    <w:p w:rsidR="00724B82" w:rsidRPr="00724B82" w:rsidRDefault="00724B82" w:rsidP="00724B82">
      <w:pPr>
        <w:spacing w:after="0" w:line="200" w:lineRule="exact"/>
        <w:rPr>
          <w:rFonts w:ascii="Times New Roman" w:eastAsia="Times New Roman" w:hAnsi="Times New Roman" w:cs="Arial"/>
          <w:sz w:val="20"/>
          <w:szCs w:val="20"/>
          <w:lang w:eastAsia="en-GB"/>
        </w:rPr>
      </w:pPr>
      <w:bookmarkStart w:id="13" w:name="page18"/>
      <w:bookmarkEnd w:id="13"/>
    </w:p>
    <w:p w:rsidR="00724B82" w:rsidRPr="00724B82" w:rsidRDefault="00724B82" w:rsidP="00724B82">
      <w:pPr>
        <w:spacing w:after="0" w:line="236" w:lineRule="exact"/>
        <w:rPr>
          <w:rFonts w:ascii="Times New Roman" w:eastAsia="Times New Roman" w:hAnsi="Times New Roman" w:cs="Arial"/>
          <w:sz w:val="20"/>
          <w:szCs w:val="20"/>
          <w:lang w:eastAsia="en-GB"/>
        </w:rPr>
      </w:pPr>
    </w:p>
    <w:p w:rsidR="00724B82" w:rsidRPr="00724B82" w:rsidRDefault="00724B82" w:rsidP="00724B82">
      <w:pPr>
        <w:spacing w:after="0" w:line="200" w:lineRule="exact"/>
        <w:rPr>
          <w:rFonts w:ascii="Times New Roman" w:eastAsia="Times New Roman" w:hAnsi="Times New Roman" w:cs="Arial"/>
          <w:sz w:val="20"/>
          <w:szCs w:val="20"/>
          <w:lang w:eastAsia="en-GB"/>
        </w:rPr>
      </w:pPr>
    </w:p>
    <w:p w:rsidR="00724B82" w:rsidRPr="00724B82" w:rsidRDefault="00724B82" w:rsidP="00724B82">
      <w:pPr>
        <w:spacing w:after="0" w:line="200" w:lineRule="exact"/>
        <w:rPr>
          <w:rFonts w:ascii="Times New Roman" w:eastAsia="Times New Roman" w:hAnsi="Times New Roman" w:cs="Arial"/>
          <w:sz w:val="20"/>
          <w:szCs w:val="20"/>
          <w:lang w:eastAsia="en-GB"/>
        </w:rPr>
      </w:pPr>
    </w:p>
    <w:p w:rsidR="00724B82" w:rsidRPr="00724B82" w:rsidRDefault="00724B82" w:rsidP="00724B82">
      <w:pPr>
        <w:spacing w:after="0" w:line="200" w:lineRule="exact"/>
        <w:rPr>
          <w:rFonts w:ascii="Times New Roman" w:eastAsia="Times New Roman" w:hAnsi="Times New Roman" w:cs="Arial"/>
          <w:sz w:val="20"/>
          <w:szCs w:val="20"/>
          <w:lang w:eastAsia="en-GB"/>
        </w:rPr>
      </w:pPr>
    </w:p>
    <w:p w:rsidR="00724B82" w:rsidRPr="00724B82" w:rsidRDefault="00724B82" w:rsidP="00724B82">
      <w:pPr>
        <w:spacing w:after="0" w:line="215" w:lineRule="exact"/>
        <w:rPr>
          <w:rFonts w:ascii="Times New Roman" w:eastAsia="Times New Roman" w:hAnsi="Times New Roman" w:cs="Arial"/>
          <w:sz w:val="20"/>
          <w:szCs w:val="20"/>
          <w:lang w:eastAsia="en-GB"/>
        </w:rPr>
      </w:pPr>
    </w:p>
    <w:p w:rsidR="00724B82" w:rsidRPr="00724B82" w:rsidRDefault="00724B82" w:rsidP="00724B82">
      <w:pPr>
        <w:jc w:val="center"/>
        <w:rPr>
          <w:sz w:val="72"/>
          <w:szCs w:val="72"/>
        </w:rPr>
      </w:pPr>
    </w:p>
    <w:sectPr w:rsidR="00724B82" w:rsidRPr="00724B82" w:rsidSect="001772A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19A" w:rsidRDefault="00E5119A" w:rsidP="001F0BD7">
      <w:pPr>
        <w:spacing w:after="0" w:line="240" w:lineRule="auto"/>
      </w:pPr>
      <w:r>
        <w:separator/>
      </w:r>
    </w:p>
  </w:endnote>
  <w:endnote w:type="continuationSeparator" w:id="0">
    <w:p w:rsidR="00E5119A" w:rsidRDefault="00E5119A" w:rsidP="001F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787483"/>
      <w:docPartObj>
        <w:docPartGallery w:val="Page Numbers (Bottom of Page)"/>
        <w:docPartUnique/>
      </w:docPartObj>
    </w:sdtPr>
    <w:sdtEndPr>
      <w:rPr>
        <w:noProof/>
      </w:rPr>
    </w:sdtEndPr>
    <w:sdtContent>
      <w:p w:rsidR="001772AF" w:rsidRDefault="001772AF">
        <w:pPr>
          <w:pStyle w:val="Footer"/>
          <w:jc w:val="center"/>
        </w:pPr>
        <w:r>
          <w:fldChar w:fldCharType="begin"/>
        </w:r>
        <w:r>
          <w:instrText xml:space="preserve"> PAGE   \* MERGEFORMAT </w:instrText>
        </w:r>
        <w:r>
          <w:fldChar w:fldCharType="separate"/>
        </w:r>
        <w:r w:rsidR="00BA4E2F">
          <w:rPr>
            <w:noProof/>
          </w:rPr>
          <w:t>8</w:t>
        </w:r>
        <w:r>
          <w:rPr>
            <w:noProof/>
          </w:rPr>
          <w:fldChar w:fldCharType="end"/>
        </w:r>
      </w:p>
    </w:sdtContent>
  </w:sdt>
  <w:p w:rsidR="001F0BD7" w:rsidRDefault="001F0BD7">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19A" w:rsidRDefault="00E5119A" w:rsidP="001F0BD7">
      <w:pPr>
        <w:spacing w:after="0" w:line="240" w:lineRule="auto"/>
      </w:pPr>
      <w:r>
        <w:separator/>
      </w:r>
    </w:p>
  </w:footnote>
  <w:footnote w:type="continuationSeparator" w:id="0">
    <w:p w:rsidR="00E5119A" w:rsidRDefault="00E5119A" w:rsidP="001F0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E871655"/>
    <w:multiLevelType w:val="hybridMultilevel"/>
    <w:tmpl w:val="3AB6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A11692"/>
    <w:multiLevelType w:val="hybridMultilevel"/>
    <w:tmpl w:val="14F0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FD0898"/>
    <w:multiLevelType w:val="hybridMultilevel"/>
    <w:tmpl w:val="1F100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DFD365E"/>
    <w:multiLevelType w:val="hybridMultilevel"/>
    <w:tmpl w:val="D0A4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3A492E"/>
    <w:multiLevelType w:val="hybridMultilevel"/>
    <w:tmpl w:val="8F3C8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CF847C0"/>
    <w:multiLevelType w:val="hybridMultilevel"/>
    <w:tmpl w:val="9FFAB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6F44309"/>
    <w:multiLevelType w:val="hybridMultilevel"/>
    <w:tmpl w:val="71A8B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0"/>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82"/>
    <w:rsid w:val="001772AF"/>
    <w:rsid w:val="001F0BD7"/>
    <w:rsid w:val="002D49DC"/>
    <w:rsid w:val="005357F6"/>
    <w:rsid w:val="00724B82"/>
    <w:rsid w:val="00736165"/>
    <w:rsid w:val="00823F81"/>
    <w:rsid w:val="00AA190D"/>
    <w:rsid w:val="00B152E7"/>
    <w:rsid w:val="00B71324"/>
    <w:rsid w:val="00BA4E2F"/>
    <w:rsid w:val="00DB19ED"/>
    <w:rsid w:val="00DD4C1A"/>
    <w:rsid w:val="00E04759"/>
    <w:rsid w:val="00E5119A"/>
    <w:rsid w:val="00EA3F7A"/>
    <w:rsid w:val="00F40164"/>
    <w:rsid w:val="00FD0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B82"/>
    <w:rPr>
      <w:rFonts w:ascii="Tahoma" w:hAnsi="Tahoma" w:cs="Tahoma"/>
      <w:sz w:val="16"/>
      <w:szCs w:val="16"/>
    </w:rPr>
  </w:style>
  <w:style w:type="numbering" w:customStyle="1" w:styleId="NoList1">
    <w:name w:val="No List1"/>
    <w:next w:val="NoList"/>
    <w:uiPriority w:val="99"/>
    <w:semiHidden/>
    <w:unhideWhenUsed/>
    <w:rsid w:val="00724B82"/>
  </w:style>
  <w:style w:type="paragraph" w:styleId="ListParagraph">
    <w:name w:val="List Paragraph"/>
    <w:basedOn w:val="Normal"/>
    <w:uiPriority w:val="34"/>
    <w:qFormat/>
    <w:rsid w:val="00DD4C1A"/>
    <w:pPr>
      <w:ind w:left="720"/>
      <w:contextualSpacing/>
    </w:pPr>
  </w:style>
  <w:style w:type="table" w:styleId="TableGrid">
    <w:name w:val="Table Grid"/>
    <w:basedOn w:val="TableNormal"/>
    <w:uiPriority w:val="59"/>
    <w:rsid w:val="00823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71324"/>
    <w:pPr>
      <w:widowControl w:val="0"/>
      <w:autoSpaceDE w:val="0"/>
      <w:autoSpaceDN w:val="0"/>
      <w:spacing w:after="0" w:line="240" w:lineRule="auto"/>
    </w:pPr>
    <w:rPr>
      <w:rFonts w:ascii="Calibri" w:eastAsia="Calibri" w:hAnsi="Calibri" w:cs="Calibri"/>
      <w:lang w:val="en-US"/>
    </w:rPr>
  </w:style>
  <w:style w:type="paragraph" w:styleId="BodyText">
    <w:name w:val="Body Text"/>
    <w:basedOn w:val="Normal"/>
    <w:link w:val="BodyTextChar"/>
    <w:uiPriority w:val="99"/>
    <w:semiHidden/>
    <w:unhideWhenUsed/>
    <w:rsid w:val="001F0BD7"/>
    <w:pPr>
      <w:spacing w:after="120"/>
    </w:pPr>
  </w:style>
  <w:style w:type="character" w:customStyle="1" w:styleId="BodyTextChar">
    <w:name w:val="Body Text Char"/>
    <w:basedOn w:val="DefaultParagraphFont"/>
    <w:link w:val="BodyText"/>
    <w:uiPriority w:val="99"/>
    <w:semiHidden/>
    <w:rsid w:val="001F0BD7"/>
  </w:style>
  <w:style w:type="paragraph" w:styleId="Header">
    <w:name w:val="header"/>
    <w:basedOn w:val="Normal"/>
    <w:link w:val="HeaderChar"/>
    <w:uiPriority w:val="99"/>
    <w:unhideWhenUsed/>
    <w:rsid w:val="001F0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BD7"/>
  </w:style>
  <w:style w:type="paragraph" w:styleId="Footer">
    <w:name w:val="footer"/>
    <w:basedOn w:val="Normal"/>
    <w:link w:val="FooterChar"/>
    <w:uiPriority w:val="99"/>
    <w:unhideWhenUsed/>
    <w:rsid w:val="001F0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B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B82"/>
    <w:rPr>
      <w:rFonts w:ascii="Tahoma" w:hAnsi="Tahoma" w:cs="Tahoma"/>
      <w:sz w:val="16"/>
      <w:szCs w:val="16"/>
    </w:rPr>
  </w:style>
  <w:style w:type="numbering" w:customStyle="1" w:styleId="NoList1">
    <w:name w:val="No List1"/>
    <w:next w:val="NoList"/>
    <w:uiPriority w:val="99"/>
    <w:semiHidden/>
    <w:unhideWhenUsed/>
    <w:rsid w:val="00724B82"/>
  </w:style>
  <w:style w:type="paragraph" w:styleId="ListParagraph">
    <w:name w:val="List Paragraph"/>
    <w:basedOn w:val="Normal"/>
    <w:uiPriority w:val="34"/>
    <w:qFormat/>
    <w:rsid w:val="00DD4C1A"/>
    <w:pPr>
      <w:ind w:left="720"/>
      <w:contextualSpacing/>
    </w:pPr>
  </w:style>
  <w:style w:type="table" w:styleId="TableGrid">
    <w:name w:val="Table Grid"/>
    <w:basedOn w:val="TableNormal"/>
    <w:uiPriority w:val="59"/>
    <w:rsid w:val="00823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71324"/>
    <w:pPr>
      <w:widowControl w:val="0"/>
      <w:autoSpaceDE w:val="0"/>
      <w:autoSpaceDN w:val="0"/>
      <w:spacing w:after="0" w:line="240" w:lineRule="auto"/>
    </w:pPr>
    <w:rPr>
      <w:rFonts w:ascii="Calibri" w:eastAsia="Calibri" w:hAnsi="Calibri" w:cs="Calibri"/>
      <w:lang w:val="en-US"/>
    </w:rPr>
  </w:style>
  <w:style w:type="paragraph" w:styleId="BodyText">
    <w:name w:val="Body Text"/>
    <w:basedOn w:val="Normal"/>
    <w:link w:val="BodyTextChar"/>
    <w:uiPriority w:val="99"/>
    <w:semiHidden/>
    <w:unhideWhenUsed/>
    <w:rsid w:val="001F0BD7"/>
    <w:pPr>
      <w:spacing w:after="120"/>
    </w:pPr>
  </w:style>
  <w:style w:type="character" w:customStyle="1" w:styleId="BodyTextChar">
    <w:name w:val="Body Text Char"/>
    <w:basedOn w:val="DefaultParagraphFont"/>
    <w:link w:val="BodyText"/>
    <w:uiPriority w:val="99"/>
    <w:semiHidden/>
    <w:rsid w:val="001F0BD7"/>
  </w:style>
  <w:style w:type="paragraph" w:styleId="Header">
    <w:name w:val="header"/>
    <w:basedOn w:val="Normal"/>
    <w:link w:val="HeaderChar"/>
    <w:uiPriority w:val="99"/>
    <w:unhideWhenUsed/>
    <w:rsid w:val="001F0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BD7"/>
  </w:style>
  <w:style w:type="paragraph" w:styleId="Footer">
    <w:name w:val="footer"/>
    <w:basedOn w:val="Normal"/>
    <w:link w:val="FooterChar"/>
    <w:uiPriority w:val="99"/>
    <w:unhideWhenUsed/>
    <w:rsid w:val="001F0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government/publications/national-curriculum-in-england-physical-education-programmes-of-stu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uploads/system/uploads/attachment_data/file/341951/School_teachers__pay_and_conditions_201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olicies/getting-more-people-playing-sport/supporting-pages/the-school-games" TargetMode="External"/><Relationship Id="rId4" Type="http://schemas.openxmlformats.org/officeDocument/2006/relationships/settings" Target="settings.xml"/><Relationship Id="rId9" Type="http://schemas.openxmlformats.org/officeDocument/2006/relationships/hyperlink" Target="http://www.nhs.uk/change4life/Pages/change-for-lif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Hindmarsh, Mair</dc:creator>
  <cp:lastModifiedBy>Hindmarsh, Mair</cp:lastModifiedBy>
  <cp:revision>2</cp:revision>
  <cp:lastPrinted>2018-11-27T16:17:00Z</cp:lastPrinted>
  <dcterms:created xsi:type="dcterms:W3CDTF">2019-12-01T13:41:00Z</dcterms:created>
  <dcterms:modified xsi:type="dcterms:W3CDTF">2019-12-01T13:41:00Z</dcterms:modified>
</cp:coreProperties>
</file>